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AE1F2" w14:textId="77777777" w:rsidR="00FD60DC" w:rsidRPr="00E05865" w:rsidRDefault="005C0AE8" w:rsidP="00E05865">
      <w:pPr>
        <w:pStyle w:val="berschrift1"/>
        <w:numPr>
          <w:ilvl w:val="0"/>
          <w:numId w:val="5"/>
        </w:numPr>
        <w:suppressAutoHyphens/>
        <w:spacing w:before="0" w:after="120" w:line="240" w:lineRule="auto"/>
        <w:rPr>
          <w:rFonts w:asciiTheme="minorHAnsi" w:hAnsiTheme="minorHAnsi" w:cstheme="minorHAnsi"/>
          <w:szCs w:val="28"/>
          <w:lang w:val="en-GB"/>
        </w:rPr>
      </w:pPr>
      <w:bookmarkStart w:id="0" w:name="_Toc295122765"/>
      <w:bookmarkStart w:id="1" w:name="_Toc295310738"/>
      <w:r w:rsidRPr="00E05865">
        <w:rPr>
          <w:rFonts w:asciiTheme="minorHAnsi" w:hAnsiTheme="minorHAnsi" w:cstheme="minorHAnsi"/>
          <w:szCs w:val="28"/>
          <w:lang w:val="en-GB"/>
        </w:rPr>
        <w:t xml:space="preserve">Form </w:t>
      </w:r>
      <w:r w:rsidR="00631BAA" w:rsidRPr="00E05865">
        <w:rPr>
          <w:rFonts w:asciiTheme="minorHAnsi" w:hAnsiTheme="minorHAnsi" w:cstheme="minorHAnsi"/>
          <w:szCs w:val="28"/>
          <w:lang w:val="en-GB"/>
        </w:rPr>
        <w:t>of t</w:t>
      </w:r>
      <w:r w:rsidR="0053757F" w:rsidRPr="00E05865">
        <w:rPr>
          <w:rFonts w:asciiTheme="minorHAnsi" w:hAnsiTheme="minorHAnsi" w:cstheme="minorHAnsi"/>
          <w:szCs w:val="28"/>
          <w:lang w:val="en-GB"/>
        </w:rPr>
        <w:t>he T</w:t>
      </w:r>
      <w:r w:rsidRPr="00E05865">
        <w:rPr>
          <w:rFonts w:asciiTheme="minorHAnsi" w:hAnsiTheme="minorHAnsi" w:cstheme="minorHAnsi"/>
          <w:szCs w:val="28"/>
          <w:lang w:val="en-GB"/>
        </w:rPr>
        <w:t>ender</w:t>
      </w:r>
    </w:p>
    <w:p w14:paraId="237AE03A" w14:textId="77777777" w:rsidR="00FD60DC" w:rsidRPr="00E05865" w:rsidRDefault="005C0AE8" w:rsidP="00E05865">
      <w:pPr>
        <w:suppressAutoHyphens/>
        <w:spacing w:after="120" w:line="240" w:lineRule="auto"/>
        <w:jc w:val="both"/>
        <w:rPr>
          <w:rFonts w:asciiTheme="minorHAnsi" w:hAnsiTheme="minorHAnsi" w:cstheme="minorHAnsi"/>
          <w:lang w:val="en-GB"/>
        </w:rPr>
      </w:pPr>
      <w:r w:rsidRPr="00EF198C">
        <w:rPr>
          <w:rFonts w:asciiTheme="minorHAnsi" w:hAnsiTheme="minorHAnsi" w:cstheme="minorHAnsi"/>
          <w:b/>
          <w:lang w:val="en-GB"/>
        </w:rPr>
        <w:t>The ten</w:t>
      </w:r>
      <w:r w:rsidR="00631BAA" w:rsidRPr="00EF198C">
        <w:rPr>
          <w:rFonts w:asciiTheme="minorHAnsi" w:hAnsiTheme="minorHAnsi" w:cstheme="minorHAnsi"/>
          <w:b/>
          <w:lang w:val="en-GB"/>
        </w:rPr>
        <w:t>der</w:t>
      </w:r>
      <w:r w:rsidRPr="00EF198C">
        <w:rPr>
          <w:rFonts w:asciiTheme="minorHAnsi" w:hAnsiTheme="minorHAnsi" w:cstheme="minorHAnsi"/>
          <w:b/>
          <w:lang w:val="en-GB"/>
        </w:rPr>
        <w:t xml:space="preserve"> should be submitted via e-mail to </w:t>
      </w:r>
      <w:r w:rsidR="002704D2" w:rsidRPr="00EF198C">
        <w:rPr>
          <w:rFonts w:asciiTheme="minorHAnsi" w:hAnsiTheme="minorHAnsi" w:cstheme="minorHAnsi"/>
          <w:b/>
          <w:lang w:val="en-GB"/>
        </w:rPr>
        <w:t>vergabe@dah.aidshilfe.de</w:t>
      </w:r>
      <w:r w:rsidR="00E81993" w:rsidRPr="00EF198C">
        <w:rPr>
          <w:rFonts w:asciiTheme="minorHAnsi" w:hAnsiTheme="minorHAnsi" w:cstheme="minorHAnsi"/>
          <w:b/>
          <w:lang w:val="en-GB"/>
        </w:rPr>
        <w:t xml:space="preserve">, </w:t>
      </w:r>
      <w:r w:rsidRPr="00EF198C">
        <w:rPr>
          <w:rFonts w:asciiTheme="minorHAnsi" w:hAnsiTheme="minorHAnsi" w:cstheme="minorHAnsi"/>
          <w:b/>
          <w:lang w:val="en-GB"/>
        </w:rPr>
        <w:t xml:space="preserve">with </w:t>
      </w:r>
      <w:r w:rsidR="002704D2" w:rsidRPr="00EF198C">
        <w:rPr>
          <w:rFonts w:asciiTheme="minorHAnsi" w:hAnsiTheme="minorHAnsi" w:cstheme="minorHAnsi"/>
          <w:b/>
          <w:lang w:val="en-GB"/>
        </w:rPr>
        <w:t>“AIDS Action Europe: Strategic Communication Specialist”</w:t>
      </w:r>
      <w:r w:rsidRPr="00EF198C">
        <w:rPr>
          <w:rFonts w:asciiTheme="minorHAnsi" w:hAnsiTheme="minorHAnsi" w:cstheme="minorHAnsi"/>
          <w:b/>
          <w:lang w:val="en-GB"/>
        </w:rPr>
        <w:t xml:space="preserve"> in the subject line.</w:t>
      </w:r>
      <w:r w:rsidRPr="00E05865">
        <w:rPr>
          <w:rFonts w:asciiTheme="minorHAnsi" w:hAnsiTheme="minorHAnsi" w:cstheme="minorHAnsi"/>
          <w:lang w:val="en-GB"/>
        </w:rPr>
        <w:t xml:space="preserve"> </w:t>
      </w:r>
      <w:r w:rsidR="00631BAA" w:rsidRPr="00E05865">
        <w:rPr>
          <w:rFonts w:asciiTheme="minorHAnsi" w:hAnsiTheme="minorHAnsi" w:cstheme="minorHAnsi"/>
          <w:lang w:val="en-GB"/>
        </w:rPr>
        <w:t>All tenders</w:t>
      </w:r>
      <w:r w:rsidRPr="00E05865">
        <w:rPr>
          <w:rFonts w:asciiTheme="minorHAnsi" w:hAnsiTheme="minorHAnsi" w:cstheme="minorHAnsi"/>
          <w:lang w:val="en-GB"/>
        </w:rPr>
        <w:t xml:space="preserve"> will be stored and opened in accordance with §§ 39, 40 </w:t>
      </w:r>
      <w:r w:rsidR="00E81993" w:rsidRPr="00E05865">
        <w:rPr>
          <w:rFonts w:asciiTheme="minorHAnsi" w:hAnsiTheme="minorHAnsi" w:cstheme="minorHAnsi"/>
          <w:lang w:val="en-GB"/>
        </w:rPr>
        <w:t>of the German Regulation on Sub-Threshold Procurement (</w:t>
      </w:r>
      <w:proofErr w:type="spellStart"/>
      <w:r w:rsidR="00E81993" w:rsidRPr="00E05865">
        <w:rPr>
          <w:rFonts w:asciiTheme="minorHAnsi" w:hAnsiTheme="minorHAnsi" w:cstheme="minorHAnsi"/>
          <w:lang w:val="en-GB"/>
        </w:rPr>
        <w:t>UVgO</w:t>
      </w:r>
      <w:proofErr w:type="spellEnd"/>
      <w:r w:rsidR="00E81993" w:rsidRPr="00E05865">
        <w:rPr>
          <w:rFonts w:asciiTheme="minorHAnsi" w:hAnsiTheme="minorHAnsi" w:cstheme="minorHAnsi"/>
          <w:lang w:val="en-GB"/>
        </w:rPr>
        <w:t>)</w:t>
      </w:r>
      <w:r w:rsidR="00631BAA" w:rsidRPr="00E05865">
        <w:rPr>
          <w:rFonts w:asciiTheme="minorHAnsi" w:hAnsiTheme="minorHAnsi" w:cstheme="minorHAnsi"/>
          <w:lang w:val="en-GB"/>
        </w:rPr>
        <w:t>.</w:t>
      </w:r>
    </w:p>
    <w:p w14:paraId="3BF8C658" w14:textId="77777777" w:rsidR="00FD60DC" w:rsidRDefault="00631BAA" w:rsidP="00E05865">
      <w:pPr>
        <w:suppressAutoHyphens/>
        <w:spacing w:after="120" w:line="240" w:lineRule="auto"/>
        <w:jc w:val="both"/>
        <w:rPr>
          <w:rFonts w:asciiTheme="minorHAnsi" w:hAnsiTheme="minorHAnsi" w:cstheme="minorHAnsi"/>
          <w:lang w:val="en-GB"/>
        </w:rPr>
      </w:pPr>
      <w:r w:rsidRPr="00E05865">
        <w:rPr>
          <w:rFonts w:asciiTheme="minorHAnsi" w:hAnsiTheme="minorHAnsi" w:cstheme="minorHAnsi"/>
          <w:lang w:val="en-GB"/>
        </w:rPr>
        <w:t>Changes</w:t>
      </w:r>
      <w:r w:rsidR="00306F67" w:rsidRPr="00E05865">
        <w:rPr>
          <w:rFonts w:asciiTheme="minorHAnsi" w:hAnsiTheme="minorHAnsi" w:cstheme="minorHAnsi"/>
          <w:lang w:val="en-GB"/>
        </w:rPr>
        <w:t xml:space="preserve"> of the tender</w:t>
      </w:r>
      <w:r w:rsidRPr="00E05865">
        <w:rPr>
          <w:rFonts w:asciiTheme="minorHAnsi" w:hAnsiTheme="minorHAnsi" w:cstheme="minorHAnsi"/>
          <w:lang w:val="en-GB"/>
        </w:rPr>
        <w:t>, additions</w:t>
      </w:r>
      <w:r w:rsidR="00306F67" w:rsidRPr="00E05865">
        <w:rPr>
          <w:rFonts w:asciiTheme="minorHAnsi" w:hAnsiTheme="minorHAnsi" w:cstheme="minorHAnsi"/>
          <w:lang w:val="en-GB"/>
        </w:rPr>
        <w:t xml:space="preserve"> to the tender</w:t>
      </w:r>
      <w:r w:rsidRPr="00E05865">
        <w:rPr>
          <w:rFonts w:asciiTheme="minorHAnsi" w:hAnsiTheme="minorHAnsi" w:cstheme="minorHAnsi"/>
          <w:lang w:val="en-GB"/>
        </w:rPr>
        <w:t xml:space="preserve">, or </w:t>
      </w:r>
      <w:proofErr w:type="gramStart"/>
      <w:r w:rsidRPr="00E05865">
        <w:rPr>
          <w:rFonts w:asciiTheme="minorHAnsi" w:hAnsiTheme="minorHAnsi" w:cstheme="minorHAnsi"/>
          <w:lang w:val="en-GB"/>
        </w:rPr>
        <w:t>a withdrawal of</w:t>
      </w:r>
      <w:r w:rsidR="009C40AE" w:rsidRPr="00E05865">
        <w:rPr>
          <w:rFonts w:asciiTheme="minorHAnsi" w:hAnsiTheme="minorHAnsi" w:cstheme="minorHAnsi"/>
          <w:lang w:val="en-GB"/>
        </w:rPr>
        <w:t xml:space="preserve"> the tender are</w:t>
      </w:r>
      <w:proofErr w:type="gramEnd"/>
      <w:r w:rsidRPr="00E05865">
        <w:rPr>
          <w:rFonts w:asciiTheme="minorHAnsi" w:hAnsiTheme="minorHAnsi" w:cstheme="minorHAnsi"/>
          <w:lang w:val="en-GB"/>
        </w:rPr>
        <w:t xml:space="preserve"> possible by the submission deadline. The same formal requirements apply.</w:t>
      </w:r>
    </w:p>
    <w:p w14:paraId="51DDFD6D" w14:textId="77777777" w:rsidR="00E05865" w:rsidRPr="00E05865" w:rsidRDefault="00E05865" w:rsidP="00E05865">
      <w:pPr>
        <w:suppressAutoHyphens/>
        <w:spacing w:after="120" w:line="240" w:lineRule="auto"/>
        <w:jc w:val="both"/>
        <w:rPr>
          <w:rFonts w:asciiTheme="minorHAnsi" w:hAnsiTheme="minorHAnsi" w:cstheme="minorHAnsi"/>
          <w:lang w:val="en-GB"/>
        </w:rPr>
      </w:pPr>
    </w:p>
    <w:p w14:paraId="4C50282C" w14:textId="77777777" w:rsidR="009D04B8" w:rsidRPr="00E05865" w:rsidRDefault="005C0AE8" w:rsidP="00E05865">
      <w:pPr>
        <w:pStyle w:val="berschrift1"/>
        <w:numPr>
          <w:ilvl w:val="0"/>
          <w:numId w:val="5"/>
        </w:numPr>
        <w:suppressAutoHyphens/>
        <w:spacing w:before="0" w:after="120" w:line="240" w:lineRule="auto"/>
        <w:rPr>
          <w:rFonts w:asciiTheme="minorHAnsi" w:hAnsiTheme="minorHAnsi" w:cstheme="minorHAnsi"/>
          <w:szCs w:val="28"/>
          <w:lang w:val="en-GB"/>
        </w:rPr>
      </w:pPr>
      <w:r w:rsidRPr="00E05865">
        <w:rPr>
          <w:rFonts w:asciiTheme="minorHAnsi" w:hAnsiTheme="minorHAnsi" w:cstheme="minorHAnsi"/>
          <w:szCs w:val="28"/>
          <w:lang w:val="en-GB"/>
        </w:rPr>
        <w:t xml:space="preserve">Content </w:t>
      </w:r>
      <w:r w:rsidR="00631BAA" w:rsidRPr="00E05865">
        <w:rPr>
          <w:rFonts w:asciiTheme="minorHAnsi" w:hAnsiTheme="minorHAnsi" w:cstheme="minorHAnsi"/>
          <w:szCs w:val="28"/>
          <w:lang w:val="en-GB"/>
        </w:rPr>
        <w:t>of t</w:t>
      </w:r>
      <w:r w:rsidR="0053757F" w:rsidRPr="00E05865">
        <w:rPr>
          <w:rFonts w:asciiTheme="minorHAnsi" w:hAnsiTheme="minorHAnsi" w:cstheme="minorHAnsi"/>
          <w:szCs w:val="28"/>
          <w:lang w:val="en-GB"/>
        </w:rPr>
        <w:t>he T</w:t>
      </w:r>
      <w:r w:rsidRPr="00E05865">
        <w:rPr>
          <w:rFonts w:asciiTheme="minorHAnsi" w:hAnsiTheme="minorHAnsi" w:cstheme="minorHAnsi"/>
          <w:szCs w:val="28"/>
          <w:lang w:val="en-GB"/>
        </w:rPr>
        <w:t>ender</w:t>
      </w:r>
    </w:p>
    <w:p w14:paraId="3A21F734" w14:textId="77777777" w:rsidR="00D619D9" w:rsidRPr="00E05865" w:rsidRDefault="00631BAA" w:rsidP="00E05865">
      <w:pPr>
        <w:numPr>
          <w:ilvl w:val="0"/>
          <w:numId w:val="6"/>
        </w:numPr>
        <w:tabs>
          <w:tab w:val="clear" w:pos="680"/>
          <w:tab w:val="clear" w:pos="1588"/>
          <w:tab w:val="clear" w:pos="2552"/>
        </w:tabs>
        <w:suppressAutoHyphens/>
        <w:spacing w:after="120" w:line="240" w:lineRule="auto"/>
        <w:ind w:left="567" w:hanging="567"/>
        <w:jc w:val="both"/>
        <w:rPr>
          <w:rFonts w:asciiTheme="minorHAnsi" w:hAnsiTheme="minorHAnsi" w:cstheme="minorHAnsi"/>
          <w:lang w:val="en-GB"/>
        </w:rPr>
      </w:pPr>
      <w:r w:rsidRPr="00E05865">
        <w:rPr>
          <w:rFonts w:asciiTheme="minorHAnsi" w:hAnsiTheme="minorHAnsi" w:cstheme="minorHAnsi"/>
          <w:lang w:val="en-GB"/>
        </w:rPr>
        <w:t xml:space="preserve">The tender must be complete, i. </w:t>
      </w:r>
      <w:r w:rsidR="00306F67" w:rsidRPr="00E05865">
        <w:rPr>
          <w:rFonts w:asciiTheme="minorHAnsi" w:hAnsiTheme="minorHAnsi" w:cstheme="minorHAnsi"/>
          <w:lang w:val="en-GB"/>
        </w:rPr>
        <w:t>e.</w:t>
      </w:r>
      <w:proofErr w:type="gramStart"/>
      <w:r w:rsidR="00306F67" w:rsidRPr="00E05865">
        <w:rPr>
          <w:rFonts w:asciiTheme="minorHAnsi" w:hAnsiTheme="minorHAnsi" w:cstheme="minorHAnsi"/>
          <w:lang w:val="en-GB"/>
        </w:rPr>
        <w:t>,</w:t>
      </w:r>
      <w:proofErr w:type="gramEnd"/>
      <w:r w:rsidR="00306F67" w:rsidRPr="00E05865">
        <w:rPr>
          <w:rFonts w:asciiTheme="minorHAnsi" w:hAnsiTheme="minorHAnsi" w:cstheme="minorHAnsi"/>
          <w:lang w:val="en-GB"/>
        </w:rPr>
        <w:t xml:space="preserve"> it must contain all required information, declarations, and </w:t>
      </w:r>
      <w:r w:rsidR="005901CC" w:rsidRPr="00E05865">
        <w:rPr>
          <w:rFonts w:asciiTheme="minorHAnsi" w:hAnsiTheme="minorHAnsi" w:cstheme="minorHAnsi"/>
          <w:lang w:val="en-GB"/>
        </w:rPr>
        <w:t>prices</w:t>
      </w:r>
      <w:r w:rsidR="00306F67" w:rsidRPr="00E05865">
        <w:rPr>
          <w:rFonts w:asciiTheme="minorHAnsi" w:hAnsiTheme="minorHAnsi" w:cstheme="minorHAnsi"/>
          <w:lang w:val="en-GB"/>
        </w:rPr>
        <w:t>.</w:t>
      </w:r>
    </w:p>
    <w:p w14:paraId="441549DA" w14:textId="77777777" w:rsidR="003814D9" w:rsidRPr="00E05865" w:rsidRDefault="00D619D9" w:rsidP="00E05865">
      <w:pPr>
        <w:numPr>
          <w:ilvl w:val="0"/>
          <w:numId w:val="6"/>
        </w:numPr>
        <w:tabs>
          <w:tab w:val="clear" w:pos="680"/>
          <w:tab w:val="clear" w:pos="1588"/>
          <w:tab w:val="clear" w:pos="2552"/>
        </w:tabs>
        <w:suppressAutoHyphens/>
        <w:spacing w:after="120" w:line="240" w:lineRule="auto"/>
        <w:ind w:left="567" w:hanging="567"/>
        <w:jc w:val="both"/>
        <w:rPr>
          <w:rFonts w:asciiTheme="minorHAnsi" w:hAnsiTheme="minorHAnsi" w:cstheme="minorHAnsi"/>
          <w:lang w:val="en-GB"/>
        </w:rPr>
      </w:pPr>
      <w:r w:rsidRPr="00E05865">
        <w:rPr>
          <w:rFonts w:asciiTheme="minorHAnsi" w:hAnsiTheme="minorHAnsi" w:cstheme="minorHAnsi"/>
          <w:lang w:val="en-GB"/>
        </w:rPr>
        <w:t>The tenderer’s changes to their own data entries must be unambiguous</w:t>
      </w:r>
      <w:r w:rsidR="003814D9" w:rsidRPr="00E05865">
        <w:rPr>
          <w:rFonts w:asciiTheme="minorHAnsi" w:hAnsiTheme="minorHAnsi" w:cstheme="minorHAnsi"/>
          <w:lang w:val="en-GB"/>
        </w:rPr>
        <w:t>.</w:t>
      </w:r>
    </w:p>
    <w:p w14:paraId="7FBF005D" w14:textId="77777777" w:rsidR="007E58FD" w:rsidRPr="00E05865" w:rsidRDefault="00306F67" w:rsidP="00E05865">
      <w:pPr>
        <w:numPr>
          <w:ilvl w:val="0"/>
          <w:numId w:val="6"/>
        </w:numPr>
        <w:tabs>
          <w:tab w:val="clear" w:pos="680"/>
          <w:tab w:val="clear" w:pos="1588"/>
          <w:tab w:val="clear" w:pos="2552"/>
        </w:tabs>
        <w:suppressAutoHyphens/>
        <w:spacing w:after="120" w:line="240" w:lineRule="auto"/>
        <w:ind w:left="567" w:hanging="567"/>
        <w:jc w:val="both"/>
        <w:rPr>
          <w:rFonts w:asciiTheme="minorHAnsi" w:hAnsiTheme="minorHAnsi" w:cstheme="minorHAnsi"/>
          <w:lang w:val="en-GB"/>
        </w:rPr>
      </w:pPr>
      <w:r w:rsidRPr="00E05865">
        <w:rPr>
          <w:rFonts w:asciiTheme="minorHAnsi" w:hAnsiTheme="minorHAnsi" w:cstheme="minorHAnsi"/>
          <w:lang w:val="en-GB"/>
        </w:rPr>
        <w:t xml:space="preserve">Changes of and additions to the procurement documents are not permitted! In case the tenderer deems additional explanations necessary for better understanding the tender, they </w:t>
      </w:r>
      <w:proofErr w:type="gramStart"/>
      <w:r w:rsidRPr="00E05865">
        <w:rPr>
          <w:rFonts w:asciiTheme="minorHAnsi" w:hAnsiTheme="minorHAnsi" w:cstheme="minorHAnsi"/>
          <w:lang w:val="en-GB"/>
        </w:rPr>
        <w:t>can be attached</w:t>
      </w:r>
      <w:proofErr w:type="gramEnd"/>
      <w:r w:rsidRPr="00E05865">
        <w:rPr>
          <w:rFonts w:asciiTheme="minorHAnsi" w:hAnsiTheme="minorHAnsi" w:cstheme="minorHAnsi"/>
          <w:lang w:val="en-GB"/>
        </w:rPr>
        <w:t xml:space="preserve"> to the tender separately. </w:t>
      </w:r>
    </w:p>
    <w:p w14:paraId="5D7DFD9F" w14:textId="77777777" w:rsidR="002D59F1" w:rsidRPr="00E05865" w:rsidRDefault="005901CC" w:rsidP="00E05865">
      <w:pPr>
        <w:pStyle w:val="Listenabsatz"/>
        <w:numPr>
          <w:ilvl w:val="0"/>
          <w:numId w:val="6"/>
        </w:numPr>
        <w:tabs>
          <w:tab w:val="clear" w:pos="680"/>
          <w:tab w:val="clear" w:pos="1588"/>
          <w:tab w:val="clear" w:pos="2552"/>
        </w:tabs>
        <w:suppressAutoHyphens/>
        <w:spacing w:after="120" w:line="240" w:lineRule="auto"/>
        <w:ind w:left="567" w:hanging="567"/>
        <w:rPr>
          <w:rFonts w:asciiTheme="minorHAnsi" w:hAnsiTheme="minorHAnsi" w:cstheme="minorHAnsi"/>
          <w:lang w:val="en-GB"/>
        </w:rPr>
      </w:pPr>
      <w:r w:rsidRPr="00E05865">
        <w:rPr>
          <w:rFonts w:asciiTheme="minorHAnsi" w:hAnsiTheme="minorHAnsi" w:cstheme="minorHAnsi"/>
          <w:lang w:val="en-GB"/>
        </w:rPr>
        <w:t xml:space="preserve">Variant tenders </w:t>
      </w:r>
      <w:proofErr w:type="gramStart"/>
      <w:r w:rsidRPr="00E05865">
        <w:rPr>
          <w:rFonts w:asciiTheme="minorHAnsi" w:hAnsiTheme="minorHAnsi" w:cstheme="minorHAnsi"/>
          <w:lang w:val="en-GB"/>
        </w:rPr>
        <w:t>are not permitted</w:t>
      </w:r>
      <w:proofErr w:type="gramEnd"/>
      <w:r w:rsidR="002D59F1" w:rsidRPr="00E05865">
        <w:rPr>
          <w:rFonts w:asciiTheme="minorHAnsi" w:hAnsiTheme="minorHAnsi" w:cstheme="minorHAnsi"/>
          <w:lang w:val="en-GB"/>
        </w:rPr>
        <w:t>.</w:t>
      </w:r>
    </w:p>
    <w:p w14:paraId="4577B71F" w14:textId="77777777" w:rsidR="007E58FD" w:rsidRPr="00E05865" w:rsidRDefault="00D619D9" w:rsidP="00E05865">
      <w:pPr>
        <w:numPr>
          <w:ilvl w:val="0"/>
          <w:numId w:val="6"/>
        </w:numPr>
        <w:tabs>
          <w:tab w:val="clear" w:pos="680"/>
          <w:tab w:val="clear" w:pos="1588"/>
          <w:tab w:val="clear" w:pos="2552"/>
        </w:tabs>
        <w:suppressAutoHyphens/>
        <w:spacing w:after="120" w:line="240" w:lineRule="auto"/>
        <w:ind w:left="567" w:hanging="567"/>
        <w:jc w:val="both"/>
        <w:rPr>
          <w:rFonts w:asciiTheme="minorHAnsi" w:hAnsiTheme="minorHAnsi" w:cstheme="minorHAnsi"/>
          <w:lang w:val="en-GB"/>
        </w:rPr>
      </w:pPr>
      <w:r w:rsidRPr="00E05865">
        <w:rPr>
          <w:rFonts w:asciiTheme="minorHAnsi" w:hAnsiTheme="minorHAnsi" w:cstheme="minorHAnsi"/>
          <w:lang w:val="en-GB"/>
        </w:rPr>
        <w:t xml:space="preserve">The tender </w:t>
      </w:r>
      <w:proofErr w:type="gramStart"/>
      <w:r w:rsidRPr="00E05865">
        <w:rPr>
          <w:rFonts w:asciiTheme="minorHAnsi" w:hAnsiTheme="minorHAnsi" w:cstheme="minorHAnsi"/>
          <w:lang w:val="en-GB"/>
        </w:rPr>
        <w:t>must be signed</w:t>
      </w:r>
      <w:proofErr w:type="gramEnd"/>
      <w:r w:rsidRPr="00E05865">
        <w:rPr>
          <w:rFonts w:asciiTheme="minorHAnsi" w:hAnsiTheme="minorHAnsi" w:cstheme="minorHAnsi"/>
          <w:lang w:val="en-GB"/>
        </w:rPr>
        <w:t xml:space="preserve"> </w:t>
      </w:r>
      <w:r w:rsidR="002149D0" w:rsidRPr="00E05865">
        <w:rPr>
          <w:rFonts w:asciiTheme="minorHAnsi" w:hAnsiTheme="minorHAnsi" w:cstheme="minorHAnsi"/>
          <w:lang w:val="en-GB"/>
        </w:rPr>
        <w:t>with a personal</w:t>
      </w:r>
      <w:r w:rsidR="00E81993" w:rsidRPr="00E05865">
        <w:rPr>
          <w:rFonts w:asciiTheme="minorHAnsi" w:hAnsiTheme="minorHAnsi" w:cstheme="minorHAnsi"/>
          <w:lang w:val="en-GB"/>
        </w:rPr>
        <w:t xml:space="preserve"> signature.</w:t>
      </w:r>
      <w:r w:rsidR="007E58FD" w:rsidRPr="00E05865">
        <w:rPr>
          <w:rFonts w:asciiTheme="minorHAnsi" w:hAnsiTheme="minorHAnsi" w:cstheme="minorHAnsi"/>
          <w:lang w:val="en-GB"/>
        </w:rPr>
        <w:t xml:space="preserve"> </w:t>
      </w:r>
    </w:p>
    <w:p w14:paraId="1CB8EB7E" w14:textId="77777777" w:rsidR="00CC04F6" w:rsidRPr="00E05865" w:rsidRDefault="005901CC" w:rsidP="00E05865">
      <w:pPr>
        <w:numPr>
          <w:ilvl w:val="0"/>
          <w:numId w:val="6"/>
        </w:numPr>
        <w:tabs>
          <w:tab w:val="clear" w:pos="680"/>
          <w:tab w:val="clear" w:pos="1588"/>
          <w:tab w:val="clear" w:pos="2552"/>
        </w:tabs>
        <w:suppressAutoHyphens/>
        <w:spacing w:after="120" w:line="240" w:lineRule="auto"/>
        <w:ind w:left="567" w:hanging="567"/>
        <w:jc w:val="both"/>
        <w:rPr>
          <w:rFonts w:asciiTheme="minorHAnsi" w:hAnsiTheme="minorHAnsi" w:cstheme="minorHAnsi"/>
          <w:lang w:val="en-GB"/>
        </w:rPr>
      </w:pPr>
      <w:r w:rsidRPr="00E05865">
        <w:rPr>
          <w:rFonts w:asciiTheme="minorHAnsi" w:hAnsiTheme="minorHAnsi" w:cstheme="minorHAnsi"/>
          <w:lang w:val="en-GB"/>
        </w:rPr>
        <w:t xml:space="preserve">The tenders and correspondence with the contracting authority </w:t>
      </w:r>
      <w:proofErr w:type="gramStart"/>
      <w:r w:rsidRPr="00E05865">
        <w:rPr>
          <w:rFonts w:asciiTheme="minorHAnsi" w:hAnsiTheme="minorHAnsi" w:cstheme="minorHAnsi"/>
          <w:lang w:val="en-GB"/>
        </w:rPr>
        <w:t>must be drawn up</w:t>
      </w:r>
      <w:proofErr w:type="gramEnd"/>
      <w:r w:rsidRPr="00E05865">
        <w:rPr>
          <w:rFonts w:asciiTheme="minorHAnsi" w:hAnsiTheme="minorHAnsi" w:cstheme="minorHAnsi"/>
          <w:lang w:val="en-GB"/>
        </w:rPr>
        <w:t xml:space="preserve"> in English.</w:t>
      </w:r>
    </w:p>
    <w:p w14:paraId="7D2F0255" w14:textId="77777777" w:rsidR="00E05865" w:rsidRDefault="005901CC" w:rsidP="00E05865">
      <w:pPr>
        <w:numPr>
          <w:ilvl w:val="0"/>
          <w:numId w:val="6"/>
        </w:numPr>
        <w:tabs>
          <w:tab w:val="clear" w:pos="680"/>
          <w:tab w:val="clear" w:pos="1588"/>
          <w:tab w:val="clear" w:pos="2552"/>
        </w:tabs>
        <w:suppressAutoHyphens/>
        <w:spacing w:after="120" w:line="240" w:lineRule="auto"/>
        <w:ind w:left="567" w:hanging="567"/>
        <w:jc w:val="both"/>
        <w:rPr>
          <w:rFonts w:asciiTheme="minorHAnsi" w:hAnsiTheme="minorHAnsi" w:cstheme="minorHAnsi"/>
          <w:lang w:val="en-GB"/>
        </w:rPr>
      </w:pPr>
      <w:r w:rsidRPr="00E05865">
        <w:rPr>
          <w:rFonts w:asciiTheme="minorHAnsi" w:hAnsiTheme="minorHAnsi" w:cstheme="minorHAnsi"/>
          <w:lang w:val="en-GB"/>
        </w:rPr>
        <w:t>T</w:t>
      </w:r>
      <w:r w:rsidR="00D619D9" w:rsidRPr="00E05865">
        <w:rPr>
          <w:rFonts w:asciiTheme="minorHAnsi" w:hAnsiTheme="minorHAnsi" w:cstheme="minorHAnsi"/>
          <w:lang w:val="en-GB"/>
        </w:rPr>
        <w:t xml:space="preserve">he contracts </w:t>
      </w:r>
      <w:proofErr w:type="gramStart"/>
      <w:r w:rsidR="00D619D9" w:rsidRPr="00E05865">
        <w:rPr>
          <w:rFonts w:asciiTheme="minorHAnsi" w:hAnsiTheme="minorHAnsi" w:cstheme="minorHAnsi"/>
          <w:lang w:val="en-GB"/>
        </w:rPr>
        <w:t xml:space="preserve">will </w:t>
      </w:r>
      <w:r w:rsidR="002704D2" w:rsidRPr="00E05865">
        <w:rPr>
          <w:rFonts w:asciiTheme="minorHAnsi" w:hAnsiTheme="minorHAnsi" w:cstheme="minorHAnsi"/>
          <w:lang w:val="en-GB"/>
        </w:rPr>
        <w:t xml:space="preserve">not </w:t>
      </w:r>
      <w:r w:rsidR="00D619D9" w:rsidRPr="00E05865">
        <w:rPr>
          <w:rFonts w:asciiTheme="minorHAnsi" w:hAnsiTheme="minorHAnsi" w:cstheme="minorHAnsi"/>
          <w:lang w:val="en-GB"/>
        </w:rPr>
        <w:t>be divided</w:t>
      </w:r>
      <w:proofErr w:type="gramEnd"/>
      <w:r w:rsidR="00D619D9" w:rsidRPr="00E05865">
        <w:rPr>
          <w:rFonts w:asciiTheme="minorHAnsi" w:hAnsiTheme="minorHAnsi" w:cstheme="minorHAnsi"/>
          <w:lang w:val="en-GB"/>
        </w:rPr>
        <w:t xml:space="preserve"> into</w:t>
      </w:r>
      <w:r w:rsidR="002704D2" w:rsidRPr="00E05865">
        <w:rPr>
          <w:rFonts w:asciiTheme="minorHAnsi" w:hAnsiTheme="minorHAnsi" w:cstheme="minorHAnsi"/>
          <w:lang w:val="en-GB"/>
        </w:rPr>
        <w:t xml:space="preserve"> lots.</w:t>
      </w:r>
    </w:p>
    <w:p w14:paraId="0F79749D" w14:textId="77777777" w:rsidR="00E05865" w:rsidRPr="00E05865" w:rsidRDefault="00E05865" w:rsidP="00E05865">
      <w:pPr>
        <w:tabs>
          <w:tab w:val="clear" w:pos="680"/>
          <w:tab w:val="clear" w:pos="1588"/>
          <w:tab w:val="clear" w:pos="2552"/>
        </w:tabs>
        <w:suppressAutoHyphens/>
        <w:spacing w:after="120" w:line="240" w:lineRule="auto"/>
        <w:jc w:val="both"/>
        <w:rPr>
          <w:rFonts w:asciiTheme="minorHAnsi" w:hAnsiTheme="minorHAnsi" w:cstheme="minorHAnsi"/>
          <w:lang w:val="en-GB"/>
        </w:rPr>
      </w:pPr>
    </w:p>
    <w:p w14:paraId="417B56B8" w14:textId="77777777" w:rsidR="00976143" w:rsidRPr="00E05865" w:rsidRDefault="00E05865" w:rsidP="00E05865">
      <w:pPr>
        <w:pStyle w:val="berschrift1"/>
        <w:numPr>
          <w:ilvl w:val="0"/>
          <w:numId w:val="5"/>
        </w:numPr>
        <w:suppressAutoHyphens/>
        <w:spacing w:before="0" w:after="120" w:line="240" w:lineRule="auto"/>
        <w:rPr>
          <w:rFonts w:asciiTheme="minorHAnsi" w:hAnsiTheme="minorHAnsi" w:cstheme="minorHAnsi"/>
          <w:szCs w:val="28"/>
          <w:lang w:val="en-GB"/>
        </w:rPr>
      </w:pPr>
      <w:r w:rsidRPr="00E05865">
        <w:rPr>
          <w:rFonts w:asciiTheme="minorHAnsi" w:hAnsiTheme="minorHAnsi" w:cstheme="minorHAnsi"/>
          <w:szCs w:val="28"/>
          <w:lang w:val="en-GB"/>
        </w:rPr>
        <w:t>Eligibility and R</w:t>
      </w:r>
      <w:r w:rsidR="00E81993" w:rsidRPr="00E05865">
        <w:rPr>
          <w:rFonts w:asciiTheme="minorHAnsi" w:hAnsiTheme="minorHAnsi" w:cstheme="minorHAnsi"/>
          <w:szCs w:val="28"/>
          <w:lang w:val="en-GB"/>
        </w:rPr>
        <w:t>equired Infor</w:t>
      </w:r>
      <w:r w:rsidRPr="00E05865">
        <w:rPr>
          <w:rFonts w:asciiTheme="minorHAnsi" w:hAnsiTheme="minorHAnsi" w:cstheme="minorHAnsi"/>
          <w:szCs w:val="28"/>
          <w:lang w:val="en-GB"/>
        </w:rPr>
        <w:t>mation</w:t>
      </w:r>
    </w:p>
    <w:p w14:paraId="33BAA6B6" w14:textId="77777777" w:rsidR="0075580D" w:rsidRPr="00E05865" w:rsidRDefault="0075580D" w:rsidP="00E05865">
      <w:pPr>
        <w:pStyle w:val="berschrift3"/>
        <w:numPr>
          <w:ilvl w:val="2"/>
          <w:numId w:val="7"/>
        </w:numPr>
        <w:suppressAutoHyphens/>
        <w:spacing w:before="0" w:after="120" w:line="240" w:lineRule="auto"/>
        <w:rPr>
          <w:rFonts w:asciiTheme="minorHAnsi" w:hAnsiTheme="minorHAnsi" w:cstheme="minorHAnsi"/>
          <w:b/>
          <w:i w:val="0"/>
          <w:lang w:val="en-GB"/>
        </w:rPr>
      </w:pPr>
      <w:r w:rsidRPr="00E05865">
        <w:rPr>
          <w:rFonts w:asciiTheme="minorHAnsi" w:hAnsiTheme="minorHAnsi" w:cstheme="minorHAnsi"/>
          <w:b/>
          <w:i w:val="0"/>
          <w:lang w:val="en-GB"/>
        </w:rPr>
        <w:t>Requirements</w:t>
      </w:r>
    </w:p>
    <w:p w14:paraId="1A9A741A" w14:textId="77777777" w:rsidR="0075580D" w:rsidRPr="001F5C99" w:rsidRDefault="0075580D" w:rsidP="00E05865">
      <w:pPr>
        <w:numPr>
          <w:ilvl w:val="0"/>
          <w:numId w:val="8"/>
        </w:numPr>
        <w:tabs>
          <w:tab w:val="clear" w:pos="680"/>
          <w:tab w:val="clear" w:pos="1588"/>
          <w:tab w:val="clear" w:pos="2552"/>
        </w:tabs>
        <w:spacing w:after="120" w:line="240" w:lineRule="auto"/>
        <w:rPr>
          <w:rFonts w:asciiTheme="minorHAnsi" w:hAnsiTheme="minorHAnsi" w:cstheme="minorHAnsi"/>
          <w:lang w:val="en-GB"/>
        </w:rPr>
      </w:pPr>
      <w:r w:rsidRPr="001F5C99">
        <w:rPr>
          <w:rFonts w:asciiTheme="minorHAnsi" w:hAnsiTheme="minorHAnsi" w:cstheme="minorHAnsi"/>
          <w:lang w:val="en-GB"/>
        </w:rPr>
        <w:t>Registered residence in one of EU members states, Iceland, Norway, Ukraine, or Moldova</w:t>
      </w:r>
    </w:p>
    <w:p w14:paraId="3264D712" w14:textId="77777777" w:rsidR="00605201" w:rsidRPr="001F5C99" w:rsidRDefault="00605201" w:rsidP="00E05865">
      <w:pPr>
        <w:numPr>
          <w:ilvl w:val="0"/>
          <w:numId w:val="8"/>
        </w:numPr>
        <w:tabs>
          <w:tab w:val="clear" w:pos="680"/>
          <w:tab w:val="clear" w:pos="1588"/>
          <w:tab w:val="clear" w:pos="2552"/>
        </w:tabs>
        <w:spacing w:after="120" w:line="240" w:lineRule="auto"/>
        <w:rPr>
          <w:rFonts w:asciiTheme="minorHAnsi" w:hAnsiTheme="minorHAnsi" w:cstheme="minorHAnsi"/>
          <w:lang w:val="en-GB"/>
        </w:rPr>
      </w:pPr>
      <w:r w:rsidRPr="001F5C99">
        <w:rPr>
          <w:rFonts w:asciiTheme="minorHAnsi" w:hAnsiTheme="minorHAnsi" w:cstheme="minorHAnsi"/>
          <w:lang w:val="en-GB"/>
        </w:rPr>
        <w:t>A degree in marketing, communications, public relations, media studies, journalism, or other related fields and/or proven experience as communication specialist, preferably in the non-government sector</w:t>
      </w:r>
    </w:p>
    <w:p w14:paraId="619BAE45" w14:textId="77777777" w:rsidR="00605201" w:rsidRPr="001F5C99" w:rsidRDefault="00605201" w:rsidP="00E05865">
      <w:pPr>
        <w:numPr>
          <w:ilvl w:val="0"/>
          <w:numId w:val="8"/>
        </w:numPr>
        <w:tabs>
          <w:tab w:val="clear" w:pos="680"/>
          <w:tab w:val="clear" w:pos="1588"/>
          <w:tab w:val="clear" w:pos="2552"/>
        </w:tabs>
        <w:spacing w:after="120" w:line="240" w:lineRule="auto"/>
        <w:rPr>
          <w:rFonts w:asciiTheme="minorHAnsi" w:hAnsiTheme="minorHAnsi" w:cstheme="minorHAnsi"/>
          <w:lang w:val="en-GB"/>
        </w:rPr>
      </w:pPr>
      <w:r w:rsidRPr="001F5C99">
        <w:rPr>
          <w:rFonts w:asciiTheme="minorHAnsi" w:hAnsiTheme="minorHAnsi" w:cstheme="minorHAnsi"/>
          <w:lang w:val="en-GB"/>
        </w:rPr>
        <w:t>Experience in content production for all media platforms</w:t>
      </w:r>
    </w:p>
    <w:p w14:paraId="2C797A03" w14:textId="77777777" w:rsidR="00605201" w:rsidRPr="001F5C99" w:rsidRDefault="00605201" w:rsidP="00E05865">
      <w:pPr>
        <w:numPr>
          <w:ilvl w:val="0"/>
          <w:numId w:val="8"/>
        </w:numPr>
        <w:tabs>
          <w:tab w:val="clear" w:pos="680"/>
          <w:tab w:val="clear" w:pos="1588"/>
          <w:tab w:val="clear" w:pos="2552"/>
        </w:tabs>
        <w:spacing w:after="120" w:line="240" w:lineRule="auto"/>
        <w:rPr>
          <w:rFonts w:asciiTheme="minorHAnsi" w:hAnsiTheme="minorHAnsi" w:cstheme="minorHAnsi"/>
          <w:lang w:val="en-GB"/>
        </w:rPr>
      </w:pPr>
      <w:r w:rsidRPr="001F5C99">
        <w:rPr>
          <w:rFonts w:asciiTheme="minorHAnsi" w:hAnsiTheme="minorHAnsi" w:cstheme="minorHAnsi"/>
          <w:lang w:val="en-GB"/>
        </w:rPr>
        <w:t>Excellent written and verbal communication skills</w:t>
      </w:r>
    </w:p>
    <w:p w14:paraId="4B4AA2FA" w14:textId="77777777" w:rsidR="00605201" w:rsidRPr="001F5C99" w:rsidRDefault="00605201" w:rsidP="00E05865">
      <w:pPr>
        <w:numPr>
          <w:ilvl w:val="0"/>
          <w:numId w:val="8"/>
        </w:numPr>
        <w:tabs>
          <w:tab w:val="clear" w:pos="680"/>
          <w:tab w:val="clear" w:pos="1588"/>
          <w:tab w:val="clear" w:pos="2552"/>
        </w:tabs>
        <w:spacing w:after="120" w:line="240" w:lineRule="auto"/>
        <w:rPr>
          <w:rFonts w:asciiTheme="minorHAnsi" w:hAnsiTheme="minorHAnsi" w:cstheme="minorHAnsi"/>
          <w:lang w:val="en-GB"/>
        </w:rPr>
      </w:pPr>
      <w:r w:rsidRPr="001F5C99">
        <w:rPr>
          <w:rFonts w:asciiTheme="minorHAnsi" w:hAnsiTheme="minorHAnsi" w:cstheme="minorHAnsi"/>
          <w:lang w:val="en-GB"/>
        </w:rPr>
        <w:t>Organizational and planning abilities</w:t>
      </w:r>
    </w:p>
    <w:p w14:paraId="095B1B27" w14:textId="77777777" w:rsidR="00605201" w:rsidRPr="001F5C99" w:rsidRDefault="00605201" w:rsidP="00E05865">
      <w:pPr>
        <w:numPr>
          <w:ilvl w:val="0"/>
          <w:numId w:val="8"/>
        </w:numPr>
        <w:tabs>
          <w:tab w:val="clear" w:pos="680"/>
          <w:tab w:val="clear" w:pos="1588"/>
          <w:tab w:val="clear" w:pos="2552"/>
        </w:tabs>
        <w:spacing w:after="120" w:line="240" w:lineRule="auto"/>
        <w:rPr>
          <w:rFonts w:asciiTheme="minorHAnsi" w:hAnsiTheme="minorHAnsi" w:cstheme="minorHAnsi"/>
          <w:lang w:val="en-GB"/>
        </w:rPr>
      </w:pPr>
      <w:r w:rsidRPr="001F5C99">
        <w:rPr>
          <w:rFonts w:asciiTheme="minorHAnsi" w:hAnsiTheme="minorHAnsi" w:cstheme="minorHAnsi"/>
          <w:lang w:val="en-GB"/>
        </w:rPr>
        <w:t>Excellent English language proficiency</w:t>
      </w:r>
    </w:p>
    <w:p w14:paraId="072D61D7" w14:textId="77777777" w:rsidR="00605201" w:rsidRPr="001F5C99" w:rsidRDefault="00605201" w:rsidP="00E05865">
      <w:pPr>
        <w:numPr>
          <w:ilvl w:val="0"/>
          <w:numId w:val="8"/>
        </w:numPr>
        <w:tabs>
          <w:tab w:val="clear" w:pos="680"/>
          <w:tab w:val="clear" w:pos="1588"/>
          <w:tab w:val="clear" w:pos="2552"/>
        </w:tabs>
        <w:spacing w:after="120" w:line="240" w:lineRule="auto"/>
        <w:rPr>
          <w:rFonts w:asciiTheme="minorHAnsi" w:hAnsiTheme="minorHAnsi" w:cstheme="minorHAnsi"/>
          <w:lang w:val="en-GB"/>
        </w:rPr>
      </w:pPr>
      <w:r w:rsidRPr="001F5C99">
        <w:rPr>
          <w:rFonts w:asciiTheme="minorHAnsi" w:hAnsiTheme="minorHAnsi" w:cstheme="minorHAnsi"/>
          <w:lang w:val="en-GB"/>
        </w:rPr>
        <w:t xml:space="preserve">Strategic and creative </w:t>
      </w:r>
      <w:proofErr w:type="spellStart"/>
      <w:r w:rsidRPr="001F5C99">
        <w:rPr>
          <w:rFonts w:asciiTheme="minorHAnsi" w:hAnsiTheme="minorHAnsi" w:cstheme="minorHAnsi"/>
          <w:lang w:val="en-GB"/>
        </w:rPr>
        <w:t>mindset</w:t>
      </w:r>
      <w:proofErr w:type="spellEnd"/>
    </w:p>
    <w:p w14:paraId="730F3132" w14:textId="77777777" w:rsidR="00605201" w:rsidRPr="001F5C99" w:rsidRDefault="00605201" w:rsidP="00E05865">
      <w:pPr>
        <w:numPr>
          <w:ilvl w:val="0"/>
          <w:numId w:val="8"/>
        </w:numPr>
        <w:tabs>
          <w:tab w:val="clear" w:pos="680"/>
          <w:tab w:val="clear" w:pos="1588"/>
          <w:tab w:val="clear" w:pos="2552"/>
        </w:tabs>
        <w:spacing w:after="120" w:line="240" w:lineRule="auto"/>
        <w:rPr>
          <w:rFonts w:asciiTheme="minorHAnsi" w:hAnsiTheme="minorHAnsi" w:cstheme="minorHAnsi"/>
          <w:lang w:val="en-GB"/>
        </w:rPr>
      </w:pPr>
      <w:r w:rsidRPr="001F5C99">
        <w:rPr>
          <w:rFonts w:asciiTheme="minorHAnsi" w:hAnsiTheme="minorHAnsi" w:cstheme="minorHAnsi"/>
          <w:lang w:val="en-GB"/>
        </w:rPr>
        <w:t>A minimum of 5 years of engagement in the response to HIV, TB, viral hepatitis, and STIs</w:t>
      </w:r>
    </w:p>
    <w:p w14:paraId="28DF3EEE" w14:textId="77777777" w:rsidR="00605201" w:rsidRPr="001F5C99" w:rsidRDefault="00605201" w:rsidP="00E05865">
      <w:pPr>
        <w:numPr>
          <w:ilvl w:val="0"/>
          <w:numId w:val="8"/>
        </w:numPr>
        <w:tabs>
          <w:tab w:val="clear" w:pos="680"/>
          <w:tab w:val="clear" w:pos="1588"/>
          <w:tab w:val="clear" w:pos="2552"/>
        </w:tabs>
        <w:spacing w:after="120" w:line="240" w:lineRule="auto"/>
        <w:rPr>
          <w:rFonts w:asciiTheme="minorHAnsi" w:hAnsiTheme="minorHAnsi" w:cstheme="minorHAnsi"/>
          <w:lang w:val="en-GB"/>
        </w:rPr>
      </w:pPr>
      <w:r w:rsidRPr="001F5C99">
        <w:rPr>
          <w:rFonts w:asciiTheme="minorHAnsi" w:hAnsiTheme="minorHAnsi" w:cstheme="minorHAnsi"/>
          <w:lang w:val="en-GB"/>
        </w:rPr>
        <w:lastRenderedPageBreak/>
        <w:t>Understanding of regional/global issues related to HIV, TB, viral hepatitis, and STIs</w:t>
      </w:r>
    </w:p>
    <w:p w14:paraId="177DFC5E" w14:textId="77777777" w:rsidR="00605201" w:rsidRPr="001F5C99" w:rsidRDefault="00605201" w:rsidP="00E05865">
      <w:pPr>
        <w:numPr>
          <w:ilvl w:val="0"/>
          <w:numId w:val="8"/>
        </w:numPr>
        <w:tabs>
          <w:tab w:val="clear" w:pos="680"/>
          <w:tab w:val="clear" w:pos="1588"/>
          <w:tab w:val="clear" w:pos="2552"/>
        </w:tabs>
        <w:spacing w:after="120" w:line="240" w:lineRule="auto"/>
        <w:rPr>
          <w:rFonts w:asciiTheme="minorHAnsi" w:hAnsiTheme="minorHAnsi" w:cstheme="minorHAnsi"/>
          <w:lang w:val="en-GB"/>
        </w:rPr>
      </w:pPr>
      <w:r w:rsidRPr="001F5C99">
        <w:rPr>
          <w:rFonts w:asciiTheme="minorHAnsi" w:hAnsiTheme="minorHAnsi" w:cstheme="minorHAnsi"/>
          <w:lang w:val="en-GB"/>
        </w:rPr>
        <w:t>Familiarity with/knowledge of AIDS Action Europe</w:t>
      </w:r>
    </w:p>
    <w:p w14:paraId="574755B3" w14:textId="77777777" w:rsidR="00605201" w:rsidRPr="001F5C99" w:rsidRDefault="00605201" w:rsidP="00E05865">
      <w:pPr>
        <w:numPr>
          <w:ilvl w:val="0"/>
          <w:numId w:val="8"/>
        </w:numPr>
        <w:tabs>
          <w:tab w:val="clear" w:pos="680"/>
          <w:tab w:val="clear" w:pos="1588"/>
          <w:tab w:val="clear" w:pos="2552"/>
        </w:tabs>
        <w:spacing w:after="120" w:line="240" w:lineRule="auto"/>
        <w:rPr>
          <w:rFonts w:asciiTheme="minorHAnsi" w:hAnsiTheme="minorHAnsi" w:cstheme="minorHAnsi"/>
          <w:lang w:val="en-GB"/>
        </w:rPr>
      </w:pPr>
      <w:r w:rsidRPr="001F5C99">
        <w:rPr>
          <w:rFonts w:asciiTheme="minorHAnsi" w:hAnsiTheme="minorHAnsi" w:cstheme="minorHAnsi"/>
          <w:lang w:val="en-GB"/>
        </w:rPr>
        <w:t>Experience with design software, photo and video editing software (e.g. Adobe Suite), content management systems (e.g. Drupal, WordPress), and publishing is desired</w:t>
      </w:r>
    </w:p>
    <w:p w14:paraId="66AF8CAA" w14:textId="77777777" w:rsidR="00605201" w:rsidRPr="001F5C99" w:rsidRDefault="00605201" w:rsidP="00E05865">
      <w:pPr>
        <w:numPr>
          <w:ilvl w:val="0"/>
          <w:numId w:val="8"/>
        </w:numPr>
        <w:tabs>
          <w:tab w:val="clear" w:pos="680"/>
          <w:tab w:val="clear" w:pos="1588"/>
          <w:tab w:val="clear" w:pos="2552"/>
        </w:tabs>
        <w:spacing w:after="120" w:line="240" w:lineRule="auto"/>
        <w:rPr>
          <w:rFonts w:asciiTheme="minorHAnsi" w:hAnsiTheme="minorHAnsi" w:cstheme="minorHAnsi"/>
          <w:lang w:val="en-GB"/>
        </w:rPr>
      </w:pPr>
      <w:r w:rsidRPr="001F5C99">
        <w:rPr>
          <w:rFonts w:asciiTheme="minorHAnsi" w:hAnsiTheme="minorHAnsi" w:cstheme="minorHAnsi"/>
          <w:lang w:val="en-GB"/>
        </w:rPr>
        <w:t>Russian language skills are advantageous</w:t>
      </w:r>
    </w:p>
    <w:p w14:paraId="77B45163" w14:textId="77777777" w:rsidR="00E05865" w:rsidRPr="001F5C99" w:rsidRDefault="00E05865" w:rsidP="00E05865">
      <w:pPr>
        <w:tabs>
          <w:tab w:val="clear" w:pos="680"/>
          <w:tab w:val="clear" w:pos="1588"/>
          <w:tab w:val="clear" w:pos="2552"/>
        </w:tabs>
        <w:spacing w:after="120" w:line="240" w:lineRule="auto"/>
        <w:ind w:left="680"/>
        <w:rPr>
          <w:rFonts w:asciiTheme="minorHAnsi" w:hAnsiTheme="minorHAnsi" w:cstheme="minorHAnsi"/>
          <w:lang w:val="en-GB"/>
        </w:rPr>
      </w:pPr>
    </w:p>
    <w:p w14:paraId="5BA337ED" w14:textId="77777777" w:rsidR="00976143" w:rsidRPr="001F5C99" w:rsidRDefault="0075580D" w:rsidP="00E05865">
      <w:pPr>
        <w:pStyle w:val="berschrift3"/>
        <w:numPr>
          <w:ilvl w:val="2"/>
          <w:numId w:val="7"/>
        </w:numPr>
        <w:suppressAutoHyphens/>
        <w:spacing w:before="0" w:after="120" w:line="240" w:lineRule="auto"/>
        <w:rPr>
          <w:rFonts w:asciiTheme="minorHAnsi" w:hAnsiTheme="minorHAnsi" w:cstheme="minorHAnsi"/>
          <w:b/>
          <w:i w:val="0"/>
          <w:lang w:val="en-GB"/>
        </w:rPr>
      </w:pPr>
      <w:r w:rsidRPr="001F5C99">
        <w:rPr>
          <w:rFonts w:asciiTheme="minorHAnsi" w:hAnsiTheme="minorHAnsi" w:cstheme="minorHAnsi"/>
          <w:b/>
          <w:i w:val="0"/>
          <w:lang w:val="en-GB"/>
        </w:rPr>
        <w:t>Required documents</w:t>
      </w:r>
    </w:p>
    <w:p w14:paraId="1FA56DC5" w14:textId="77777777" w:rsidR="0075580D" w:rsidRPr="001F5C99" w:rsidRDefault="0075580D" w:rsidP="00E05865">
      <w:pPr>
        <w:numPr>
          <w:ilvl w:val="0"/>
          <w:numId w:val="8"/>
        </w:numPr>
        <w:tabs>
          <w:tab w:val="clear" w:pos="680"/>
          <w:tab w:val="clear" w:pos="1588"/>
          <w:tab w:val="clear" w:pos="2552"/>
        </w:tabs>
        <w:suppressAutoHyphens/>
        <w:autoSpaceDE w:val="0"/>
        <w:autoSpaceDN w:val="0"/>
        <w:adjustRightInd w:val="0"/>
        <w:spacing w:after="120" w:line="240" w:lineRule="auto"/>
        <w:jc w:val="both"/>
        <w:rPr>
          <w:rFonts w:asciiTheme="minorHAnsi" w:hAnsiTheme="minorHAnsi" w:cstheme="minorHAnsi"/>
          <w:i/>
          <w:lang w:val="en-GB"/>
        </w:rPr>
      </w:pPr>
      <w:r w:rsidRPr="001F5C99">
        <w:rPr>
          <w:rFonts w:asciiTheme="minorHAnsi" w:hAnsiTheme="minorHAnsi" w:cstheme="minorHAnsi"/>
          <w:lang w:val="en-GB"/>
        </w:rPr>
        <w:t>Self-declaration according to §§ 123, 124 of the German Competition Act (GWB) (Annex 4)</w:t>
      </w:r>
    </w:p>
    <w:p w14:paraId="2870DCE9" w14:textId="77777777" w:rsidR="00976143" w:rsidRPr="001F5C99" w:rsidRDefault="00E81993" w:rsidP="00E05865">
      <w:pPr>
        <w:numPr>
          <w:ilvl w:val="0"/>
          <w:numId w:val="8"/>
        </w:numPr>
        <w:tabs>
          <w:tab w:val="clear" w:pos="680"/>
          <w:tab w:val="clear" w:pos="1588"/>
          <w:tab w:val="clear" w:pos="2552"/>
        </w:tabs>
        <w:suppressAutoHyphens/>
        <w:autoSpaceDE w:val="0"/>
        <w:autoSpaceDN w:val="0"/>
        <w:adjustRightInd w:val="0"/>
        <w:spacing w:after="120" w:line="240" w:lineRule="auto"/>
        <w:jc w:val="both"/>
        <w:rPr>
          <w:rFonts w:asciiTheme="minorHAnsi" w:hAnsiTheme="minorHAnsi" w:cstheme="minorHAnsi"/>
          <w:lang w:val="en-GB"/>
        </w:rPr>
      </w:pPr>
      <w:r w:rsidRPr="001F5C99">
        <w:rPr>
          <w:rFonts w:asciiTheme="minorHAnsi" w:hAnsiTheme="minorHAnsi" w:cstheme="minorHAnsi"/>
          <w:lang w:val="en-GB"/>
        </w:rPr>
        <w:t>Price sheet</w:t>
      </w:r>
      <w:r w:rsidR="009F2CAA" w:rsidRPr="001F5C99">
        <w:rPr>
          <w:rFonts w:asciiTheme="minorHAnsi" w:hAnsiTheme="minorHAnsi" w:cstheme="minorHAnsi"/>
          <w:lang w:val="en-GB"/>
        </w:rPr>
        <w:t xml:space="preserve">, </w:t>
      </w:r>
      <w:r w:rsidRPr="001F5C99">
        <w:rPr>
          <w:rFonts w:asciiTheme="minorHAnsi" w:hAnsiTheme="minorHAnsi" w:cstheme="minorHAnsi"/>
          <w:lang w:val="en-GB"/>
        </w:rPr>
        <w:t xml:space="preserve">filled out completely and unambiguously, signed with a </w:t>
      </w:r>
      <w:r w:rsidR="0053757F" w:rsidRPr="001F5C99">
        <w:rPr>
          <w:rFonts w:asciiTheme="minorHAnsi" w:hAnsiTheme="minorHAnsi" w:cstheme="minorHAnsi"/>
          <w:lang w:val="en-GB"/>
        </w:rPr>
        <w:t>personal</w:t>
      </w:r>
      <w:r w:rsidR="009C40AE" w:rsidRPr="001F5C99">
        <w:rPr>
          <w:rFonts w:asciiTheme="minorHAnsi" w:hAnsiTheme="minorHAnsi" w:cstheme="minorHAnsi"/>
          <w:lang w:val="en-GB"/>
        </w:rPr>
        <w:t xml:space="preserve"> signature.</w:t>
      </w:r>
      <w:r w:rsidR="00E10BD4" w:rsidRPr="001F5C99">
        <w:rPr>
          <w:rFonts w:asciiTheme="minorHAnsi" w:hAnsiTheme="minorHAnsi" w:cstheme="minorHAnsi"/>
          <w:lang w:val="en-GB"/>
        </w:rPr>
        <w:t xml:space="preserve"> </w:t>
      </w:r>
      <w:r w:rsidRPr="001F5C99">
        <w:rPr>
          <w:rFonts w:asciiTheme="minorHAnsi" w:hAnsiTheme="minorHAnsi" w:cstheme="minorHAnsi"/>
          <w:lang w:val="en-GB"/>
        </w:rPr>
        <w:t>(</w:t>
      </w:r>
      <w:r w:rsidR="002704D2" w:rsidRPr="001F5C99">
        <w:rPr>
          <w:rFonts w:asciiTheme="minorHAnsi" w:hAnsiTheme="minorHAnsi" w:cstheme="minorHAnsi"/>
          <w:lang w:val="en-GB"/>
        </w:rPr>
        <w:t>Annex 3</w:t>
      </w:r>
      <w:r w:rsidR="009F2CAA" w:rsidRPr="001F5C99">
        <w:rPr>
          <w:rFonts w:asciiTheme="minorHAnsi" w:hAnsiTheme="minorHAnsi" w:cstheme="minorHAnsi"/>
          <w:lang w:val="en-GB"/>
        </w:rPr>
        <w:t>)</w:t>
      </w:r>
    </w:p>
    <w:p w14:paraId="0CD78EEB" w14:textId="77777777" w:rsidR="002704D2" w:rsidRPr="001F5C99" w:rsidRDefault="002704D2" w:rsidP="00E05865">
      <w:pPr>
        <w:numPr>
          <w:ilvl w:val="0"/>
          <w:numId w:val="8"/>
        </w:numPr>
        <w:tabs>
          <w:tab w:val="clear" w:pos="680"/>
          <w:tab w:val="clear" w:pos="1588"/>
          <w:tab w:val="clear" w:pos="2552"/>
        </w:tabs>
        <w:suppressAutoHyphens/>
        <w:autoSpaceDE w:val="0"/>
        <w:autoSpaceDN w:val="0"/>
        <w:adjustRightInd w:val="0"/>
        <w:spacing w:after="120" w:line="240" w:lineRule="auto"/>
        <w:jc w:val="both"/>
        <w:rPr>
          <w:rFonts w:asciiTheme="minorHAnsi" w:hAnsiTheme="minorHAnsi" w:cstheme="minorHAnsi"/>
          <w:lang w:val="en-GB"/>
        </w:rPr>
      </w:pPr>
      <w:r w:rsidRPr="001F5C99">
        <w:rPr>
          <w:rFonts w:asciiTheme="minorHAnsi" w:hAnsiTheme="minorHAnsi" w:cstheme="minorHAnsi"/>
          <w:lang w:val="en-GB"/>
        </w:rPr>
        <w:t>CV</w:t>
      </w:r>
    </w:p>
    <w:p w14:paraId="449290A8" w14:textId="77777777" w:rsidR="00564574" w:rsidRDefault="002704D2" w:rsidP="00564574">
      <w:pPr>
        <w:numPr>
          <w:ilvl w:val="0"/>
          <w:numId w:val="8"/>
        </w:numPr>
        <w:tabs>
          <w:tab w:val="clear" w:pos="680"/>
          <w:tab w:val="clear" w:pos="1588"/>
          <w:tab w:val="clear" w:pos="2552"/>
        </w:tabs>
        <w:suppressAutoHyphens/>
        <w:autoSpaceDE w:val="0"/>
        <w:autoSpaceDN w:val="0"/>
        <w:adjustRightInd w:val="0"/>
        <w:spacing w:after="120" w:line="240" w:lineRule="auto"/>
        <w:jc w:val="both"/>
        <w:rPr>
          <w:rFonts w:asciiTheme="minorHAnsi" w:hAnsiTheme="minorHAnsi" w:cstheme="minorHAnsi"/>
          <w:lang w:val="en-GB"/>
        </w:rPr>
      </w:pPr>
      <w:r w:rsidRPr="001F5C99">
        <w:rPr>
          <w:rFonts w:asciiTheme="minorHAnsi" w:hAnsiTheme="minorHAnsi" w:cstheme="minorHAnsi"/>
          <w:lang w:val="en-GB"/>
        </w:rPr>
        <w:t>Portfolio (ideally including both textual and visual elements)</w:t>
      </w:r>
    </w:p>
    <w:p w14:paraId="45C45B37" w14:textId="77777777" w:rsidR="002704D2" w:rsidRPr="00564574" w:rsidRDefault="00564574" w:rsidP="00564574">
      <w:pPr>
        <w:numPr>
          <w:ilvl w:val="0"/>
          <w:numId w:val="8"/>
        </w:numPr>
        <w:tabs>
          <w:tab w:val="clear" w:pos="680"/>
          <w:tab w:val="clear" w:pos="1588"/>
          <w:tab w:val="clear" w:pos="2552"/>
        </w:tabs>
        <w:suppressAutoHyphens/>
        <w:autoSpaceDE w:val="0"/>
        <w:autoSpaceDN w:val="0"/>
        <w:adjustRightInd w:val="0"/>
        <w:spacing w:after="120" w:line="240" w:lineRule="auto"/>
        <w:jc w:val="both"/>
        <w:rPr>
          <w:rFonts w:asciiTheme="minorHAnsi" w:hAnsiTheme="minorHAnsi" w:cstheme="minorHAnsi"/>
          <w:lang w:val="en-GB"/>
        </w:rPr>
      </w:pPr>
      <w:r>
        <w:rPr>
          <w:rFonts w:asciiTheme="minorHAnsi" w:hAnsiTheme="minorHAnsi" w:cstheme="minorHAnsi"/>
          <w:lang w:val="en-GB"/>
        </w:rPr>
        <w:t>A d</w:t>
      </w:r>
      <w:r w:rsidR="00B8499E" w:rsidRPr="00564574">
        <w:rPr>
          <w:rFonts w:asciiTheme="minorHAnsi" w:hAnsiTheme="minorHAnsi" w:cstheme="minorHAnsi"/>
          <w:lang w:val="en-GB"/>
        </w:rPr>
        <w:t xml:space="preserve">raft </w:t>
      </w:r>
      <w:r>
        <w:rPr>
          <w:rFonts w:asciiTheme="minorHAnsi" w:hAnsiTheme="minorHAnsi" w:cstheme="minorHAnsi"/>
          <w:lang w:val="en-GB"/>
        </w:rPr>
        <w:t>outline of the</w:t>
      </w:r>
      <w:r w:rsidR="00B8499E" w:rsidRPr="00564574">
        <w:rPr>
          <w:rFonts w:asciiTheme="minorHAnsi" w:hAnsiTheme="minorHAnsi" w:cstheme="minorHAnsi"/>
          <w:lang w:val="en-GB"/>
        </w:rPr>
        <w:t xml:space="preserve"> </w:t>
      </w:r>
      <w:r>
        <w:rPr>
          <w:rFonts w:asciiTheme="minorHAnsi" w:hAnsiTheme="minorHAnsi" w:cstheme="minorHAnsi"/>
          <w:lang w:val="en-GB"/>
        </w:rPr>
        <w:t>“</w:t>
      </w:r>
      <w:r w:rsidRPr="00564574">
        <w:rPr>
          <w:rFonts w:asciiTheme="minorHAnsi" w:hAnsiTheme="minorHAnsi" w:cstheme="minorHAnsi"/>
          <w:lang w:val="en-GB"/>
        </w:rPr>
        <w:t>Strategic social media and multimedia communication strategy</w:t>
      </w:r>
      <w:r>
        <w:rPr>
          <w:rFonts w:asciiTheme="minorHAnsi" w:hAnsiTheme="minorHAnsi" w:cstheme="minorHAnsi"/>
          <w:lang w:val="en-GB"/>
        </w:rPr>
        <w:t xml:space="preserve"> for AIDS Action Europe” proposal</w:t>
      </w:r>
    </w:p>
    <w:p w14:paraId="18EC332F" w14:textId="481E6F23" w:rsidR="00F662F5" w:rsidRPr="001F5C99" w:rsidRDefault="00EB57DF" w:rsidP="00E05865">
      <w:pPr>
        <w:numPr>
          <w:ilvl w:val="0"/>
          <w:numId w:val="8"/>
        </w:numPr>
        <w:tabs>
          <w:tab w:val="clear" w:pos="680"/>
          <w:tab w:val="clear" w:pos="1588"/>
          <w:tab w:val="clear" w:pos="2552"/>
        </w:tabs>
        <w:suppressAutoHyphens/>
        <w:autoSpaceDE w:val="0"/>
        <w:autoSpaceDN w:val="0"/>
        <w:adjustRightInd w:val="0"/>
        <w:spacing w:after="120" w:line="240" w:lineRule="auto"/>
        <w:jc w:val="both"/>
        <w:rPr>
          <w:rFonts w:asciiTheme="minorHAnsi" w:hAnsiTheme="minorHAnsi" w:cstheme="minorHAnsi"/>
          <w:lang w:val="en-GB"/>
        </w:rPr>
      </w:pPr>
      <w:r>
        <w:rPr>
          <w:rFonts w:asciiTheme="minorHAnsi" w:hAnsiTheme="minorHAnsi" w:cstheme="minorHAnsi"/>
          <w:lang w:val="en-GB"/>
        </w:rPr>
        <w:t>Optional</w:t>
      </w:r>
      <w:bookmarkStart w:id="2" w:name="_GoBack"/>
      <w:bookmarkEnd w:id="2"/>
      <w:r w:rsidR="00F662F5" w:rsidRPr="001F5C99">
        <w:rPr>
          <w:rFonts w:asciiTheme="minorHAnsi" w:hAnsiTheme="minorHAnsi" w:cstheme="minorHAnsi"/>
          <w:lang w:val="en-GB"/>
        </w:rPr>
        <w:t xml:space="preserve">: references and </w:t>
      </w:r>
      <w:r w:rsidR="00C0378F" w:rsidRPr="001F5C99">
        <w:rPr>
          <w:rFonts w:asciiTheme="minorHAnsi" w:hAnsiTheme="minorHAnsi" w:cstheme="minorHAnsi"/>
          <w:lang w:val="en-GB"/>
        </w:rPr>
        <w:t>other relevant credential</w:t>
      </w:r>
      <w:r w:rsidR="00F662F5" w:rsidRPr="001F5C99">
        <w:rPr>
          <w:rFonts w:asciiTheme="minorHAnsi" w:hAnsiTheme="minorHAnsi" w:cstheme="minorHAnsi"/>
          <w:lang w:val="en-GB"/>
        </w:rPr>
        <w:t>s, not older than 5 years</w:t>
      </w:r>
    </w:p>
    <w:p w14:paraId="3874629F" w14:textId="77777777" w:rsidR="00E05865" w:rsidRPr="00E05865" w:rsidRDefault="00E05865" w:rsidP="00E05865">
      <w:pPr>
        <w:tabs>
          <w:tab w:val="clear" w:pos="680"/>
          <w:tab w:val="clear" w:pos="1588"/>
          <w:tab w:val="clear" w:pos="2552"/>
        </w:tabs>
        <w:suppressAutoHyphens/>
        <w:autoSpaceDE w:val="0"/>
        <w:autoSpaceDN w:val="0"/>
        <w:adjustRightInd w:val="0"/>
        <w:spacing w:after="120" w:line="240" w:lineRule="auto"/>
        <w:ind w:left="680"/>
        <w:jc w:val="both"/>
        <w:rPr>
          <w:rFonts w:asciiTheme="minorHAnsi" w:hAnsiTheme="minorHAnsi" w:cstheme="minorHAnsi"/>
          <w:color w:val="FF0000"/>
          <w:lang w:val="en-GB"/>
        </w:rPr>
      </w:pPr>
    </w:p>
    <w:p w14:paraId="63F851B7" w14:textId="77777777" w:rsidR="00CE7B88" w:rsidRPr="00E05865" w:rsidRDefault="008D2B90" w:rsidP="00E05865">
      <w:pPr>
        <w:pStyle w:val="berschrift3"/>
        <w:numPr>
          <w:ilvl w:val="2"/>
          <w:numId w:val="7"/>
        </w:numPr>
        <w:suppressAutoHyphens/>
        <w:spacing w:before="0" w:after="120" w:line="240" w:lineRule="auto"/>
        <w:rPr>
          <w:rFonts w:asciiTheme="minorHAnsi" w:hAnsiTheme="minorHAnsi" w:cstheme="minorHAnsi"/>
          <w:b/>
          <w:i w:val="0"/>
          <w:lang w:val="en-GB"/>
        </w:rPr>
      </w:pPr>
      <w:r w:rsidRPr="00E05865">
        <w:rPr>
          <w:rFonts w:asciiTheme="minorHAnsi" w:hAnsiTheme="minorHAnsi" w:cstheme="minorHAnsi"/>
          <w:b/>
          <w:i w:val="0"/>
          <w:lang w:val="en-GB"/>
        </w:rPr>
        <w:t>Bidding consortium</w:t>
      </w:r>
    </w:p>
    <w:p w14:paraId="4863BF28" w14:textId="77777777" w:rsidR="00CE7B88" w:rsidRPr="00E05865" w:rsidRDefault="00414776" w:rsidP="00E05865">
      <w:pPr>
        <w:suppressAutoHyphens/>
        <w:spacing w:after="120" w:line="240" w:lineRule="auto"/>
        <w:jc w:val="both"/>
        <w:rPr>
          <w:rFonts w:asciiTheme="minorHAnsi" w:hAnsiTheme="minorHAnsi" w:cstheme="minorHAnsi"/>
          <w:lang w:val="en-GB"/>
        </w:rPr>
      </w:pPr>
      <w:r w:rsidRPr="00E05865">
        <w:rPr>
          <w:rFonts w:asciiTheme="minorHAnsi" w:hAnsiTheme="minorHAnsi" w:cstheme="minorHAnsi"/>
          <w:lang w:val="en-GB"/>
        </w:rPr>
        <w:t xml:space="preserve">In case the tenderers intend to build a bidding consortium, all members of the consortium </w:t>
      </w:r>
      <w:proofErr w:type="gramStart"/>
      <w:r w:rsidRPr="00E05865">
        <w:rPr>
          <w:rFonts w:asciiTheme="minorHAnsi" w:hAnsiTheme="minorHAnsi" w:cstheme="minorHAnsi"/>
          <w:lang w:val="en-GB"/>
        </w:rPr>
        <w:t>shall be listed</w:t>
      </w:r>
      <w:proofErr w:type="gramEnd"/>
      <w:r w:rsidRPr="00E05865">
        <w:rPr>
          <w:rFonts w:asciiTheme="minorHAnsi" w:hAnsiTheme="minorHAnsi" w:cstheme="minorHAnsi"/>
          <w:lang w:val="en-GB"/>
        </w:rPr>
        <w:t xml:space="preserve"> in the tender, and one of the members shall be named as an authorized representative for the conclusion and implementation of the contract. The </w:t>
      </w:r>
      <w:r w:rsidR="00925A04" w:rsidRPr="00E05865">
        <w:rPr>
          <w:rFonts w:asciiTheme="minorHAnsi" w:hAnsiTheme="minorHAnsi" w:cstheme="minorHAnsi"/>
          <w:lang w:val="en-GB"/>
        </w:rPr>
        <w:t>authorized</w:t>
      </w:r>
      <w:r w:rsidRPr="00E05865">
        <w:rPr>
          <w:rFonts w:asciiTheme="minorHAnsi" w:hAnsiTheme="minorHAnsi" w:cstheme="minorHAnsi"/>
          <w:lang w:val="en-GB"/>
        </w:rPr>
        <w:t xml:space="preserve"> representative shall sign the tender </w:t>
      </w:r>
      <w:r w:rsidR="00963942" w:rsidRPr="00E05865">
        <w:rPr>
          <w:rFonts w:asciiTheme="minorHAnsi" w:hAnsiTheme="minorHAnsi" w:cstheme="minorHAnsi"/>
          <w:lang w:val="en-GB"/>
        </w:rPr>
        <w:t xml:space="preserve">personally. A description of individual </w:t>
      </w:r>
      <w:r w:rsidR="00925A04" w:rsidRPr="00E05865">
        <w:rPr>
          <w:rFonts w:asciiTheme="minorHAnsi" w:hAnsiTheme="minorHAnsi" w:cstheme="minorHAnsi"/>
          <w:lang w:val="en-GB"/>
        </w:rPr>
        <w:t>responsibilities</w:t>
      </w:r>
      <w:r w:rsidR="00963942" w:rsidRPr="00E05865">
        <w:rPr>
          <w:rFonts w:asciiTheme="minorHAnsi" w:hAnsiTheme="minorHAnsi" w:cstheme="minorHAnsi"/>
          <w:lang w:val="en-GB"/>
        </w:rPr>
        <w:t xml:space="preserve"> of the members </w:t>
      </w:r>
      <w:proofErr w:type="gramStart"/>
      <w:r w:rsidR="00963942" w:rsidRPr="00E05865">
        <w:rPr>
          <w:rFonts w:asciiTheme="minorHAnsi" w:hAnsiTheme="minorHAnsi" w:cstheme="minorHAnsi"/>
          <w:lang w:val="en-GB"/>
        </w:rPr>
        <w:t>shall be attached</w:t>
      </w:r>
      <w:proofErr w:type="gramEnd"/>
      <w:r w:rsidR="00963942" w:rsidRPr="00E05865">
        <w:rPr>
          <w:rFonts w:asciiTheme="minorHAnsi" w:hAnsiTheme="minorHAnsi" w:cstheme="minorHAnsi"/>
          <w:lang w:val="en-GB"/>
        </w:rPr>
        <w:t xml:space="preserve"> to the tender. </w:t>
      </w:r>
      <w:r w:rsidR="0018385F" w:rsidRPr="00E05865">
        <w:rPr>
          <w:rFonts w:asciiTheme="minorHAnsi" w:hAnsiTheme="minorHAnsi" w:cstheme="minorHAnsi"/>
          <w:lang w:val="en-GB"/>
        </w:rPr>
        <w:t>The members of the bidding consortium shall be jointly responsible for all liabilities in connection with the contract.</w:t>
      </w:r>
    </w:p>
    <w:p w14:paraId="35A94E07" w14:textId="77777777" w:rsidR="00CE7B88" w:rsidRPr="00E05865" w:rsidRDefault="002149D0" w:rsidP="00E05865">
      <w:pPr>
        <w:pStyle w:val="berschrift3"/>
        <w:numPr>
          <w:ilvl w:val="0"/>
          <w:numId w:val="0"/>
        </w:numPr>
        <w:suppressAutoHyphens/>
        <w:spacing w:before="0" w:after="120" w:line="240" w:lineRule="auto"/>
        <w:jc w:val="both"/>
        <w:rPr>
          <w:rFonts w:asciiTheme="minorHAnsi" w:hAnsiTheme="minorHAnsi" w:cstheme="minorHAnsi"/>
          <w:lang w:val="en-GB"/>
        </w:rPr>
      </w:pPr>
      <w:r w:rsidRPr="00E05865">
        <w:rPr>
          <w:rFonts w:asciiTheme="minorHAnsi" w:hAnsiTheme="minorHAnsi" w:cstheme="minorHAnsi"/>
          <w:i w:val="0"/>
          <w:lang w:val="en-GB"/>
        </w:rPr>
        <w:t>All member are required to sign the self-declaration according to §§ 123, 124 of the German Competition Act (GWB)</w:t>
      </w:r>
      <w:r w:rsidR="002B00F2" w:rsidRPr="00E05865">
        <w:rPr>
          <w:rFonts w:asciiTheme="minorHAnsi" w:hAnsiTheme="minorHAnsi" w:cstheme="minorHAnsi"/>
          <w:i w:val="0"/>
          <w:lang w:val="en-GB"/>
        </w:rPr>
        <w:t>.</w:t>
      </w:r>
    </w:p>
    <w:p w14:paraId="3B233CFB" w14:textId="77777777" w:rsidR="00CE7B88" w:rsidRDefault="002149D0" w:rsidP="00E05865">
      <w:pPr>
        <w:suppressAutoHyphens/>
        <w:spacing w:after="120" w:line="240" w:lineRule="auto"/>
        <w:jc w:val="both"/>
        <w:rPr>
          <w:rFonts w:asciiTheme="minorHAnsi" w:hAnsiTheme="minorHAnsi" w:cstheme="minorHAnsi"/>
          <w:lang w:val="en-GB"/>
        </w:rPr>
      </w:pPr>
      <w:r w:rsidRPr="00E05865">
        <w:rPr>
          <w:rFonts w:asciiTheme="minorHAnsi" w:hAnsiTheme="minorHAnsi" w:cstheme="minorHAnsi"/>
          <w:lang w:val="en-GB"/>
        </w:rPr>
        <w:t xml:space="preserve">Subsequent building of a bidding consortium or the changes of its structure </w:t>
      </w:r>
      <w:proofErr w:type="gramStart"/>
      <w:r w:rsidRPr="00E05865">
        <w:rPr>
          <w:rFonts w:asciiTheme="minorHAnsi" w:hAnsiTheme="minorHAnsi" w:cstheme="minorHAnsi"/>
          <w:lang w:val="en-GB"/>
        </w:rPr>
        <w:t>are not permitted</w:t>
      </w:r>
      <w:proofErr w:type="gramEnd"/>
      <w:r w:rsidR="00CE7B88" w:rsidRPr="00E05865">
        <w:rPr>
          <w:rFonts w:asciiTheme="minorHAnsi" w:hAnsiTheme="minorHAnsi" w:cstheme="minorHAnsi"/>
          <w:lang w:val="en-GB"/>
        </w:rPr>
        <w:t>.</w:t>
      </w:r>
    </w:p>
    <w:p w14:paraId="51E74C3D" w14:textId="77777777" w:rsidR="00E05865" w:rsidRPr="00E05865" w:rsidRDefault="00E05865" w:rsidP="00E05865">
      <w:pPr>
        <w:suppressAutoHyphens/>
        <w:spacing w:after="120" w:line="240" w:lineRule="auto"/>
        <w:jc w:val="both"/>
        <w:rPr>
          <w:rFonts w:asciiTheme="minorHAnsi" w:hAnsiTheme="minorHAnsi" w:cstheme="minorHAnsi"/>
          <w:lang w:val="en-GB"/>
        </w:rPr>
      </w:pPr>
    </w:p>
    <w:p w14:paraId="31649EF2" w14:textId="77777777" w:rsidR="00CE7B88" w:rsidRPr="00E05865" w:rsidRDefault="008D2B90" w:rsidP="00E05865">
      <w:pPr>
        <w:pStyle w:val="berschrift3"/>
        <w:numPr>
          <w:ilvl w:val="2"/>
          <w:numId w:val="7"/>
        </w:numPr>
        <w:suppressAutoHyphens/>
        <w:spacing w:before="0" w:after="120" w:line="240" w:lineRule="auto"/>
        <w:rPr>
          <w:rFonts w:asciiTheme="minorHAnsi" w:hAnsiTheme="minorHAnsi" w:cstheme="minorHAnsi"/>
          <w:b/>
          <w:i w:val="0"/>
          <w:lang w:val="en-GB"/>
        </w:rPr>
      </w:pPr>
      <w:r w:rsidRPr="00E05865">
        <w:rPr>
          <w:rFonts w:asciiTheme="minorHAnsi" w:hAnsiTheme="minorHAnsi" w:cstheme="minorHAnsi"/>
          <w:b/>
          <w:i w:val="0"/>
          <w:lang w:val="en-GB"/>
        </w:rPr>
        <w:t>Subcontracts</w:t>
      </w:r>
    </w:p>
    <w:p w14:paraId="7C327B22" w14:textId="77777777" w:rsidR="00CE7B88" w:rsidRPr="00E05865" w:rsidRDefault="002149D0" w:rsidP="00E05865">
      <w:pPr>
        <w:suppressAutoHyphens/>
        <w:spacing w:after="120" w:line="240" w:lineRule="auto"/>
        <w:jc w:val="both"/>
        <w:rPr>
          <w:rFonts w:asciiTheme="minorHAnsi" w:hAnsiTheme="minorHAnsi" w:cstheme="minorHAnsi"/>
          <w:lang w:val="en-GB"/>
        </w:rPr>
      </w:pPr>
      <w:r w:rsidRPr="00E05865">
        <w:rPr>
          <w:rFonts w:asciiTheme="minorHAnsi" w:hAnsiTheme="minorHAnsi" w:cstheme="minorHAnsi"/>
          <w:lang w:val="en-GB"/>
        </w:rPr>
        <w:t xml:space="preserve">In case </w:t>
      </w:r>
      <w:r w:rsidR="00925A04" w:rsidRPr="00E05865">
        <w:rPr>
          <w:rFonts w:asciiTheme="minorHAnsi" w:hAnsiTheme="minorHAnsi" w:cstheme="minorHAnsi"/>
          <w:lang w:val="en-GB"/>
        </w:rPr>
        <w:t>services</w:t>
      </w:r>
      <w:r w:rsidR="006E50D6" w:rsidRPr="00E05865">
        <w:rPr>
          <w:rFonts w:asciiTheme="minorHAnsi" w:hAnsiTheme="minorHAnsi" w:cstheme="minorHAnsi"/>
          <w:lang w:val="en-GB"/>
        </w:rPr>
        <w:t xml:space="preserve"> </w:t>
      </w:r>
      <w:proofErr w:type="gramStart"/>
      <w:r w:rsidR="006E50D6" w:rsidRPr="00E05865">
        <w:rPr>
          <w:rFonts w:asciiTheme="minorHAnsi" w:hAnsiTheme="minorHAnsi" w:cstheme="minorHAnsi"/>
          <w:lang w:val="en-GB"/>
        </w:rPr>
        <w:t>are passed on</w:t>
      </w:r>
      <w:proofErr w:type="gramEnd"/>
      <w:r w:rsidR="006E50D6" w:rsidRPr="00E05865">
        <w:rPr>
          <w:rFonts w:asciiTheme="minorHAnsi" w:hAnsiTheme="minorHAnsi" w:cstheme="minorHAnsi"/>
          <w:lang w:val="en-GB"/>
        </w:rPr>
        <w:t xml:space="preserve"> to subcontractors, these subcontractors shall be named in the tender. The nature and extent of the award of subcontracts </w:t>
      </w:r>
      <w:proofErr w:type="gramStart"/>
      <w:r w:rsidR="006E50D6" w:rsidRPr="00E05865">
        <w:rPr>
          <w:rFonts w:asciiTheme="minorHAnsi" w:hAnsiTheme="minorHAnsi" w:cstheme="minorHAnsi"/>
          <w:lang w:val="en-GB"/>
        </w:rPr>
        <w:t>shall be described</w:t>
      </w:r>
      <w:proofErr w:type="gramEnd"/>
      <w:r w:rsidR="006E50D6" w:rsidRPr="00E05865">
        <w:rPr>
          <w:rFonts w:asciiTheme="minorHAnsi" w:hAnsiTheme="minorHAnsi" w:cstheme="minorHAnsi"/>
          <w:lang w:val="en-GB"/>
        </w:rPr>
        <w:t>.</w:t>
      </w:r>
    </w:p>
    <w:p w14:paraId="37AAC3A9" w14:textId="77777777" w:rsidR="00CE7B88" w:rsidRDefault="00341D86" w:rsidP="00E05865">
      <w:pPr>
        <w:suppressAutoHyphens/>
        <w:spacing w:after="120" w:line="240" w:lineRule="auto"/>
        <w:jc w:val="both"/>
        <w:rPr>
          <w:rFonts w:asciiTheme="minorHAnsi" w:hAnsiTheme="minorHAnsi" w:cstheme="minorHAnsi"/>
          <w:lang w:val="en-GB"/>
        </w:rPr>
      </w:pPr>
      <w:r w:rsidRPr="00E05865">
        <w:rPr>
          <w:rFonts w:asciiTheme="minorHAnsi" w:hAnsiTheme="minorHAnsi" w:cstheme="minorHAnsi"/>
          <w:lang w:val="en-GB"/>
        </w:rPr>
        <w:t xml:space="preserve">A declaration of commitment of subcontractors, stating that a cooperation will take place in case the tenderer </w:t>
      </w:r>
      <w:proofErr w:type="gramStart"/>
      <w:r w:rsidRPr="00E05865">
        <w:rPr>
          <w:rFonts w:asciiTheme="minorHAnsi" w:hAnsiTheme="minorHAnsi" w:cstheme="minorHAnsi"/>
          <w:lang w:val="en-GB"/>
        </w:rPr>
        <w:t>is awarded</w:t>
      </w:r>
      <w:proofErr w:type="gramEnd"/>
      <w:r w:rsidRPr="00E05865">
        <w:rPr>
          <w:rFonts w:asciiTheme="minorHAnsi" w:hAnsiTheme="minorHAnsi" w:cstheme="minorHAnsi"/>
          <w:lang w:val="en-GB"/>
        </w:rPr>
        <w:t xml:space="preserve"> the contract, shall be attached </w:t>
      </w:r>
      <w:r w:rsidR="00E579D0" w:rsidRPr="00E05865">
        <w:rPr>
          <w:rFonts w:asciiTheme="minorHAnsi" w:hAnsiTheme="minorHAnsi" w:cstheme="minorHAnsi"/>
          <w:lang w:val="en-GB"/>
        </w:rPr>
        <w:t>to the</w:t>
      </w:r>
      <w:r w:rsidRPr="00E05865">
        <w:rPr>
          <w:rFonts w:asciiTheme="minorHAnsi" w:hAnsiTheme="minorHAnsi" w:cstheme="minorHAnsi"/>
          <w:lang w:val="en-GB"/>
        </w:rPr>
        <w:t xml:space="preserve"> tender</w:t>
      </w:r>
      <w:r w:rsidR="00CE7B88" w:rsidRPr="00E05865">
        <w:rPr>
          <w:rFonts w:asciiTheme="minorHAnsi" w:hAnsiTheme="minorHAnsi" w:cstheme="minorHAnsi"/>
          <w:lang w:val="en-GB"/>
        </w:rPr>
        <w:t xml:space="preserve">. </w:t>
      </w:r>
    </w:p>
    <w:p w14:paraId="2D20EB0F" w14:textId="77777777" w:rsidR="00E05865" w:rsidRPr="00E05865" w:rsidRDefault="00E05865" w:rsidP="00E05865">
      <w:pPr>
        <w:suppressAutoHyphens/>
        <w:spacing w:after="120" w:line="240" w:lineRule="auto"/>
        <w:jc w:val="both"/>
        <w:rPr>
          <w:rFonts w:asciiTheme="minorHAnsi" w:hAnsiTheme="minorHAnsi" w:cstheme="minorHAnsi"/>
          <w:lang w:val="en-GB"/>
        </w:rPr>
      </w:pPr>
    </w:p>
    <w:p w14:paraId="62E66EEC" w14:textId="77777777" w:rsidR="00D12EBE" w:rsidRPr="00E05865" w:rsidRDefault="00E06975" w:rsidP="00E05865">
      <w:pPr>
        <w:pStyle w:val="berschrift3"/>
        <w:numPr>
          <w:ilvl w:val="2"/>
          <w:numId w:val="7"/>
        </w:numPr>
        <w:suppressAutoHyphens/>
        <w:spacing w:before="0" w:after="120" w:line="240" w:lineRule="auto"/>
        <w:rPr>
          <w:rFonts w:asciiTheme="minorHAnsi" w:hAnsiTheme="minorHAnsi" w:cstheme="minorHAnsi"/>
          <w:b/>
          <w:i w:val="0"/>
          <w:lang w:val="en-GB"/>
        </w:rPr>
      </w:pPr>
      <w:r w:rsidRPr="00E05865">
        <w:rPr>
          <w:rFonts w:asciiTheme="minorHAnsi" w:hAnsiTheme="minorHAnsi" w:cstheme="minorHAnsi"/>
          <w:b/>
          <w:i w:val="0"/>
          <w:lang w:val="en-GB"/>
        </w:rPr>
        <w:lastRenderedPageBreak/>
        <w:t>Samples</w:t>
      </w:r>
    </w:p>
    <w:p w14:paraId="3D3A30B9" w14:textId="77777777" w:rsidR="00D12EBE" w:rsidRPr="00E05865" w:rsidRDefault="00E06975" w:rsidP="00E05865">
      <w:pPr>
        <w:suppressAutoHyphens/>
        <w:spacing w:after="120" w:line="240" w:lineRule="auto"/>
        <w:jc w:val="both"/>
        <w:rPr>
          <w:rStyle w:val="fakultativ"/>
          <w:rFonts w:asciiTheme="minorHAnsi" w:hAnsiTheme="minorHAnsi" w:cstheme="minorHAnsi"/>
          <w:color w:val="auto"/>
          <w:lang w:val="en-GB"/>
        </w:rPr>
      </w:pPr>
      <w:r w:rsidRPr="00E05865">
        <w:rPr>
          <w:rStyle w:val="fakultativ"/>
          <w:rFonts w:asciiTheme="minorHAnsi" w:hAnsiTheme="minorHAnsi" w:cstheme="minorHAnsi"/>
          <w:color w:val="auto"/>
          <w:lang w:val="en-GB"/>
        </w:rPr>
        <w:t xml:space="preserve">Samples shall be clearly marked as parts </w:t>
      </w:r>
      <w:r w:rsidR="0053757F" w:rsidRPr="00E05865">
        <w:rPr>
          <w:rStyle w:val="fakultativ"/>
          <w:rFonts w:asciiTheme="minorHAnsi" w:hAnsiTheme="minorHAnsi" w:cstheme="minorHAnsi"/>
          <w:color w:val="auto"/>
          <w:lang w:val="en-GB"/>
        </w:rPr>
        <w:t>of the</w:t>
      </w:r>
      <w:r w:rsidRPr="00E05865">
        <w:rPr>
          <w:rStyle w:val="fakultativ"/>
          <w:rFonts w:asciiTheme="minorHAnsi" w:hAnsiTheme="minorHAnsi" w:cstheme="minorHAnsi"/>
          <w:color w:val="auto"/>
          <w:lang w:val="en-GB"/>
        </w:rPr>
        <w:t xml:space="preserve"> tender. </w:t>
      </w:r>
    </w:p>
    <w:p w14:paraId="7C6BECA4" w14:textId="77777777" w:rsidR="00E06975" w:rsidRPr="00E05865" w:rsidRDefault="00E06975" w:rsidP="00E05865">
      <w:pPr>
        <w:suppressAutoHyphens/>
        <w:spacing w:after="120" w:line="240" w:lineRule="auto"/>
        <w:jc w:val="both"/>
        <w:rPr>
          <w:rStyle w:val="fakultativ"/>
          <w:rFonts w:asciiTheme="minorHAnsi" w:hAnsiTheme="minorHAnsi" w:cstheme="minorHAnsi"/>
          <w:color w:val="auto"/>
          <w:lang w:val="en-GB"/>
        </w:rPr>
      </w:pPr>
      <w:r w:rsidRPr="00E05865">
        <w:rPr>
          <w:rStyle w:val="fakultativ"/>
          <w:rFonts w:asciiTheme="minorHAnsi" w:hAnsiTheme="minorHAnsi" w:cstheme="minorHAnsi"/>
          <w:color w:val="auto"/>
          <w:lang w:val="en-GB"/>
        </w:rPr>
        <w:t xml:space="preserve">Drafts and samples </w:t>
      </w:r>
      <w:proofErr w:type="gramStart"/>
      <w:r w:rsidRPr="00E05865">
        <w:rPr>
          <w:rStyle w:val="fakultativ"/>
          <w:rFonts w:asciiTheme="minorHAnsi" w:hAnsiTheme="minorHAnsi" w:cstheme="minorHAnsi"/>
          <w:color w:val="auto"/>
          <w:lang w:val="en-GB"/>
        </w:rPr>
        <w:t>shall be transferred</w:t>
      </w:r>
      <w:proofErr w:type="gramEnd"/>
      <w:r w:rsidRPr="00E05865">
        <w:rPr>
          <w:rStyle w:val="fakultativ"/>
          <w:rFonts w:asciiTheme="minorHAnsi" w:hAnsiTheme="minorHAnsi" w:cstheme="minorHAnsi"/>
          <w:color w:val="auto"/>
          <w:lang w:val="en-GB"/>
        </w:rPr>
        <w:t xml:space="preserve"> </w:t>
      </w:r>
      <w:r w:rsidR="00E579D0" w:rsidRPr="00E05865">
        <w:rPr>
          <w:rStyle w:val="fakultativ"/>
          <w:rFonts w:asciiTheme="minorHAnsi" w:hAnsiTheme="minorHAnsi" w:cstheme="minorHAnsi"/>
          <w:color w:val="auto"/>
          <w:lang w:val="en-GB"/>
        </w:rPr>
        <w:t>to the</w:t>
      </w:r>
      <w:r w:rsidRPr="00E05865">
        <w:rPr>
          <w:rStyle w:val="fakultativ"/>
          <w:rFonts w:asciiTheme="minorHAnsi" w:hAnsiTheme="minorHAnsi" w:cstheme="minorHAnsi"/>
          <w:color w:val="auto"/>
          <w:lang w:val="en-GB"/>
        </w:rPr>
        <w:t xml:space="preserve"> property </w:t>
      </w:r>
      <w:r w:rsidR="00E579D0" w:rsidRPr="00E05865">
        <w:rPr>
          <w:rStyle w:val="fakultativ"/>
          <w:rFonts w:asciiTheme="minorHAnsi" w:hAnsiTheme="minorHAnsi" w:cstheme="minorHAnsi"/>
          <w:color w:val="auto"/>
          <w:lang w:val="en-GB"/>
        </w:rPr>
        <w:t>of the</w:t>
      </w:r>
      <w:r w:rsidRPr="00E05865">
        <w:rPr>
          <w:rStyle w:val="fakultativ"/>
          <w:rFonts w:asciiTheme="minorHAnsi" w:hAnsiTheme="minorHAnsi" w:cstheme="minorHAnsi"/>
          <w:color w:val="auto"/>
          <w:lang w:val="en-GB"/>
        </w:rPr>
        <w:t xml:space="preserve"> procurement authority without any right to remuneration, unless the procurement documents specify the contrary</w:t>
      </w:r>
      <w:r w:rsidR="00E579D0" w:rsidRPr="00E05865">
        <w:rPr>
          <w:rStyle w:val="fakultativ"/>
          <w:rFonts w:asciiTheme="minorHAnsi" w:hAnsiTheme="minorHAnsi" w:cstheme="minorHAnsi"/>
          <w:color w:val="auto"/>
          <w:lang w:val="en-GB"/>
        </w:rPr>
        <w:t>,</w:t>
      </w:r>
      <w:r w:rsidRPr="00E05865">
        <w:rPr>
          <w:rStyle w:val="fakultativ"/>
          <w:rFonts w:asciiTheme="minorHAnsi" w:hAnsiTheme="minorHAnsi" w:cstheme="minorHAnsi"/>
          <w:color w:val="auto"/>
          <w:lang w:val="en-GB"/>
        </w:rPr>
        <w:t xml:space="preserve"> or unless </w:t>
      </w:r>
      <w:r w:rsidR="00E579D0" w:rsidRPr="00E05865">
        <w:rPr>
          <w:rStyle w:val="fakultativ"/>
          <w:rFonts w:asciiTheme="minorHAnsi" w:hAnsiTheme="minorHAnsi" w:cstheme="minorHAnsi"/>
          <w:color w:val="auto"/>
          <w:lang w:val="en-GB"/>
        </w:rPr>
        <w:t xml:space="preserve">their return is demanded in the tender or within a 24-day period after the binding deadline. </w:t>
      </w:r>
    </w:p>
    <w:p w14:paraId="53623BB3" w14:textId="77777777" w:rsidR="00D12EBE" w:rsidRPr="00E05865" w:rsidRDefault="00E579D0" w:rsidP="00E05865">
      <w:pPr>
        <w:suppressAutoHyphens/>
        <w:spacing w:after="120" w:line="240" w:lineRule="auto"/>
        <w:jc w:val="both"/>
        <w:rPr>
          <w:rStyle w:val="fakultativ"/>
          <w:rFonts w:asciiTheme="minorHAnsi" w:hAnsiTheme="minorHAnsi" w:cstheme="minorHAnsi"/>
          <w:color w:val="auto"/>
          <w:lang w:val="en-GB"/>
        </w:rPr>
      </w:pPr>
      <w:r w:rsidRPr="00E05865">
        <w:rPr>
          <w:rStyle w:val="fakultativ"/>
          <w:rFonts w:asciiTheme="minorHAnsi" w:hAnsiTheme="minorHAnsi" w:cstheme="minorHAnsi"/>
          <w:color w:val="auto"/>
          <w:lang w:val="en-GB"/>
        </w:rPr>
        <w:t>The procurement authority is not liable for potential reductions in value or loss of the samples that may result from the reviewing procedure. The procurement authority is liable in case of gross negligence or intent.</w:t>
      </w:r>
    </w:p>
    <w:p w14:paraId="7A99200F" w14:textId="77777777" w:rsidR="00D12EBE" w:rsidRDefault="00E579D0" w:rsidP="00E05865">
      <w:pPr>
        <w:suppressAutoHyphens/>
        <w:spacing w:after="120" w:line="240" w:lineRule="auto"/>
        <w:jc w:val="both"/>
        <w:rPr>
          <w:rStyle w:val="fakultativ"/>
          <w:rFonts w:asciiTheme="minorHAnsi" w:hAnsiTheme="minorHAnsi" w:cstheme="minorHAnsi"/>
          <w:color w:val="auto"/>
          <w:lang w:val="en-GB"/>
        </w:rPr>
      </w:pPr>
      <w:r w:rsidRPr="00E05865">
        <w:rPr>
          <w:rStyle w:val="fakultativ"/>
          <w:rFonts w:asciiTheme="minorHAnsi" w:hAnsiTheme="minorHAnsi" w:cstheme="minorHAnsi"/>
          <w:color w:val="auto"/>
          <w:lang w:val="en-GB"/>
        </w:rPr>
        <w:t>The tenderer bears the costs and risks of the return</w:t>
      </w:r>
      <w:r w:rsidR="00D12EBE" w:rsidRPr="00E05865">
        <w:rPr>
          <w:rStyle w:val="fakultativ"/>
          <w:rFonts w:asciiTheme="minorHAnsi" w:hAnsiTheme="minorHAnsi" w:cstheme="minorHAnsi"/>
          <w:color w:val="auto"/>
          <w:lang w:val="en-GB"/>
        </w:rPr>
        <w:t>.</w:t>
      </w:r>
    </w:p>
    <w:p w14:paraId="5F6FDE14" w14:textId="77777777" w:rsidR="00E05865" w:rsidRPr="00E05865" w:rsidRDefault="00E05865" w:rsidP="00E05865">
      <w:pPr>
        <w:suppressAutoHyphens/>
        <w:spacing w:after="120" w:line="240" w:lineRule="auto"/>
        <w:jc w:val="both"/>
        <w:rPr>
          <w:rStyle w:val="fakultativ"/>
          <w:rFonts w:asciiTheme="minorHAnsi" w:hAnsiTheme="minorHAnsi" w:cstheme="minorHAnsi"/>
          <w:color w:val="auto"/>
          <w:lang w:val="en-GB"/>
        </w:rPr>
      </w:pPr>
    </w:p>
    <w:p w14:paraId="61A77E34" w14:textId="77777777" w:rsidR="00D83536" w:rsidRPr="00E05865" w:rsidRDefault="00925A04" w:rsidP="00E05865">
      <w:pPr>
        <w:pStyle w:val="berschrift3"/>
        <w:numPr>
          <w:ilvl w:val="2"/>
          <w:numId w:val="7"/>
        </w:numPr>
        <w:suppressAutoHyphens/>
        <w:spacing w:before="0" w:after="120" w:line="240" w:lineRule="auto"/>
        <w:rPr>
          <w:rFonts w:asciiTheme="minorHAnsi" w:hAnsiTheme="minorHAnsi" w:cstheme="minorHAnsi"/>
          <w:b/>
          <w:i w:val="0"/>
          <w:lang w:val="en-GB"/>
        </w:rPr>
      </w:pPr>
      <w:r w:rsidRPr="00E05865">
        <w:rPr>
          <w:rFonts w:asciiTheme="minorHAnsi" w:hAnsiTheme="minorHAnsi" w:cstheme="minorHAnsi"/>
          <w:b/>
          <w:i w:val="0"/>
          <w:lang w:val="en-GB"/>
        </w:rPr>
        <w:t>Miscellaneous</w:t>
      </w:r>
    </w:p>
    <w:p w14:paraId="71A18208" w14:textId="77777777" w:rsidR="00D83536" w:rsidRDefault="0053757F" w:rsidP="00E05865">
      <w:pPr>
        <w:suppressAutoHyphens/>
        <w:spacing w:after="120" w:line="240" w:lineRule="auto"/>
        <w:jc w:val="both"/>
        <w:rPr>
          <w:rStyle w:val="fakultativ"/>
          <w:rFonts w:asciiTheme="minorHAnsi" w:hAnsiTheme="minorHAnsi" w:cstheme="minorHAnsi"/>
          <w:color w:val="auto"/>
          <w:lang w:val="en-GB"/>
        </w:rPr>
      </w:pPr>
      <w:r w:rsidRPr="00E05865">
        <w:rPr>
          <w:rStyle w:val="fakultativ"/>
          <w:rFonts w:asciiTheme="minorHAnsi" w:hAnsiTheme="minorHAnsi" w:cstheme="minorHAnsi"/>
          <w:color w:val="auto"/>
          <w:lang w:val="en-GB"/>
        </w:rPr>
        <w:t>In case the contract value exceeds 30.000</w:t>
      </w:r>
      <w:proofErr w:type="gramStart"/>
      <w:r w:rsidRPr="00E05865">
        <w:rPr>
          <w:rStyle w:val="fakultativ"/>
          <w:rFonts w:asciiTheme="minorHAnsi" w:hAnsiTheme="minorHAnsi" w:cstheme="minorHAnsi"/>
          <w:color w:val="auto"/>
          <w:lang w:val="en-GB"/>
        </w:rPr>
        <w:t>,-</w:t>
      </w:r>
      <w:proofErr w:type="gramEnd"/>
      <w:r w:rsidRPr="00E05865">
        <w:rPr>
          <w:rStyle w:val="fakultativ"/>
          <w:rFonts w:asciiTheme="minorHAnsi" w:hAnsiTheme="minorHAnsi" w:cstheme="minorHAnsi"/>
          <w:color w:val="auto"/>
          <w:lang w:val="en-GB"/>
        </w:rPr>
        <w:t xml:space="preserve"> €, the procurement authority will officially request an </w:t>
      </w:r>
      <w:r w:rsidR="001F5C99">
        <w:rPr>
          <w:rStyle w:val="fakultativ"/>
          <w:rFonts w:asciiTheme="minorHAnsi" w:hAnsiTheme="minorHAnsi" w:cstheme="minorHAnsi"/>
          <w:color w:val="auto"/>
          <w:lang w:val="en-GB"/>
        </w:rPr>
        <w:t>proof of registration of the organization/company</w:t>
      </w:r>
      <w:r w:rsidRPr="00E05865">
        <w:rPr>
          <w:rStyle w:val="fakultativ"/>
          <w:rFonts w:asciiTheme="minorHAnsi" w:hAnsiTheme="minorHAnsi" w:cstheme="minorHAnsi"/>
          <w:color w:val="auto"/>
          <w:lang w:val="en-GB"/>
        </w:rPr>
        <w:t xml:space="preserve"> and evaluate it as part of the eligibility assessment. This applies only if the tenderer </w:t>
      </w:r>
      <w:proofErr w:type="gramStart"/>
      <w:r w:rsidRPr="00E05865">
        <w:rPr>
          <w:rStyle w:val="fakultativ"/>
          <w:rFonts w:asciiTheme="minorHAnsi" w:hAnsiTheme="minorHAnsi" w:cstheme="minorHAnsi"/>
          <w:color w:val="auto"/>
          <w:lang w:val="en-GB"/>
        </w:rPr>
        <w:t>is not ruled out</w:t>
      </w:r>
      <w:proofErr w:type="gramEnd"/>
      <w:r w:rsidRPr="00E05865">
        <w:rPr>
          <w:rStyle w:val="fakultativ"/>
          <w:rFonts w:asciiTheme="minorHAnsi" w:hAnsiTheme="minorHAnsi" w:cstheme="minorHAnsi"/>
          <w:color w:val="auto"/>
          <w:lang w:val="en-GB"/>
        </w:rPr>
        <w:t xml:space="preserve"> after a preliminary evaluation</w:t>
      </w:r>
      <w:r w:rsidR="00D83536" w:rsidRPr="00E05865">
        <w:rPr>
          <w:rStyle w:val="fakultativ"/>
          <w:rFonts w:asciiTheme="minorHAnsi" w:hAnsiTheme="minorHAnsi" w:cstheme="minorHAnsi"/>
          <w:color w:val="auto"/>
          <w:lang w:val="en-GB"/>
        </w:rPr>
        <w:t>.</w:t>
      </w:r>
    </w:p>
    <w:p w14:paraId="5C065162" w14:textId="77777777" w:rsidR="00E05865" w:rsidRPr="00E05865" w:rsidRDefault="00E05865" w:rsidP="00E05865">
      <w:pPr>
        <w:suppressAutoHyphens/>
        <w:spacing w:after="120" w:line="240" w:lineRule="auto"/>
        <w:jc w:val="both"/>
        <w:rPr>
          <w:rStyle w:val="fakultativ"/>
          <w:rFonts w:asciiTheme="minorHAnsi" w:hAnsiTheme="minorHAnsi" w:cstheme="minorHAnsi"/>
          <w:color w:val="auto"/>
          <w:lang w:val="en-GB"/>
        </w:rPr>
      </w:pPr>
    </w:p>
    <w:p w14:paraId="796D0CC4" w14:textId="77777777" w:rsidR="00D12EBE" w:rsidRPr="00E05865" w:rsidRDefault="00E81993" w:rsidP="00E05865">
      <w:pPr>
        <w:pStyle w:val="berschrift1"/>
        <w:numPr>
          <w:ilvl w:val="0"/>
          <w:numId w:val="5"/>
        </w:numPr>
        <w:suppressAutoHyphens/>
        <w:spacing w:before="0" w:after="120" w:line="240" w:lineRule="auto"/>
        <w:rPr>
          <w:rFonts w:asciiTheme="minorHAnsi" w:hAnsiTheme="minorHAnsi" w:cstheme="minorHAnsi"/>
          <w:szCs w:val="28"/>
          <w:lang w:val="en-GB"/>
        </w:rPr>
      </w:pPr>
      <w:r w:rsidRPr="00E05865">
        <w:rPr>
          <w:rFonts w:asciiTheme="minorHAnsi" w:hAnsiTheme="minorHAnsi" w:cstheme="minorHAnsi"/>
          <w:szCs w:val="28"/>
          <w:lang w:val="en-GB"/>
        </w:rPr>
        <w:t>Costs</w:t>
      </w:r>
    </w:p>
    <w:p w14:paraId="678FB82E" w14:textId="77777777" w:rsidR="00D12EBE" w:rsidRDefault="00E81993" w:rsidP="00E05865">
      <w:pPr>
        <w:suppressAutoHyphens/>
        <w:spacing w:after="120" w:line="240" w:lineRule="auto"/>
        <w:jc w:val="both"/>
        <w:rPr>
          <w:rFonts w:asciiTheme="minorHAnsi" w:hAnsiTheme="minorHAnsi" w:cstheme="minorHAnsi"/>
          <w:lang w:val="en-GB"/>
        </w:rPr>
      </w:pPr>
      <w:r w:rsidRPr="00E05865">
        <w:rPr>
          <w:rFonts w:asciiTheme="minorHAnsi" w:hAnsiTheme="minorHAnsi" w:cstheme="minorHAnsi"/>
          <w:lang w:val="en-GB"/>
        </w:rPr>
        <w:t xml:space="preserve">No remuneration </w:t>
      </w:r>
      <w:proofErr w:type="gramStart"/>
      <w:r w:rsidRPr="00E05865">
        <w:rPr>
          <w:rFonts w:asciiTheme="minorHAnsi" w:hAnsiTheme="minorHAnsi" w:cstheme="minorHAnsi"/>
          <w:lang w:val="en-GB"/>
        </w:rPr>
        <w:t>will be paid</w:t>
      </w:r>
      <w:proofErr w:type="gramEnd"/>
      <w:r w:rsidRPr="00E05865">
        <w:rPr>
          <w:rFonts w:asciiTheme="minorHAnsi" w:hAnsiTheme="minorHAnsi" w:cstheme="minorHAnsi"/>
          <w:lang w:val="en-GB"/>
        </w:rPr>
        <w:t xml:space="preserve"> for the preparation of the tender. </w:t>
      </w:r>
    </w:p>
    <w:p w14:paraId="0F99BC04" w14:textId="77777777" w:rsidR="00E05865" w:rsidRPr="00E05865" w:rsidRDefault="00E05865" w:rsidP="00E05865">
      <w:pPr>
        <w:suppressAutoHyphens/>
        <w:spacing w:after="120" w:line="240" w:lineRule="auto"/>
        <w:jc w:val="both"/>
        <w:rPr>
          <w:rFonts w:asciiTheme="minorHAnsi" w:hAnsiTheme="minorHAnsi" w:cstheme="minorHAnsi"/>
          <w:lang w:val="en-GB"/>
        </w:rPr>
      </w:pPr>
    </w:p>
    <w:p w14:paraId="17CEB03C" w14:textId="77777777" w:rsidR="003814D9" w:rsidRPr="00E05865" w:rsidRDefault="00E81993" w:rsidP="00E05865">
      <w:pPr>
        <w:pStyle w:val="berschrift1"/>
        <w:numPr>
          <w:ilvl w:val="0"/>
          <w:numId w:val="5"/>
        </w:numPr>
        <w:suppressAutoHyphens/>
        <w:spacing w:before="0" w:after="120" w:line="240" w:lineRule="auto"/>
        <w:rPr>
          <w:rFonts w:asciiTheme="minorHAnsi" w:hAnsiTheme="minorHAnsi" w:cstheme="minorHAnsi"/>
          <w:szCs w:val="28"/>
          <w:lang w:val="en-GB"/>
        </w:rPr>
      </w:pPr>
      <w:r w:rsidRPr="00E05865">
        <w:rPr>
          <w:rFonts w:asciiTheme="minorHAnsi" w:hAnsiTheme="minorHAnsi" w:cstheme="minorHAnsi"/>
          <w:szCs w:val="28"/>
          <w:lang w:val="en-GB"/>
        </w:rPr>
        <w:t>Deadlines</w:t>
      </w:r>
    </w:p>
    <w:p w14:paraId="6F4BABE9" w14:textId="28B391CE" w:rsidR="00FD60DC" w:rsidRPr="00E05865" w:rsidRDefault="0049775E" w:rsidP="00E05865">
      <w:pPr>
        <w:pStyle w:val="berschrift3"/>
        <w:numPr>
          <w:ilvl w:val="2"/>
          <w:numId w:val="9"/>
        </w:numPr>
        <w:suppressAutoHyphens/>
        <w:spacing w:before="0" w:after="120" w:line="240" w:lineRule="auto"/>
        <w:rPr>
          <w:rFonts w:asciiTheme="minorHAnsi" w:hAnsiTheme="minorHAnsi" w:cstheme="minorHAnsi"/>
          <w:b/>
          <w:i w:val="0"/>
          <w:lang w:val="en-GB"/>
        </w:rPr>
      </w:pPr>
      <w:r w:rsidRPr="00E05865">
        <w:rPr>
          <w:rFonts w:asciiTheme="minorHAnsi" w:hAnsiTheme="minorHAnsi" w:cstheme="minorHAnsi"/>
          <w:b/>
          <w:i w:val="0"/>
          <w:lang w:val="en-GB"/>
        </w:rPr>
        <w:t>Submission</w:t>
      </w:r>
      <w:r w:rsidR="00E81993" w:rsidRPr="00E05865">
        <w:rPr>
          <w:rFonts w:asciiTheme="minorHAnsi" w:hAnsiTheme="minorHAnsi" w:cstheme="minorHAnsi"/>
          <w:b/>
          <w:i w:val="0"/>
          <w:lang w:val="en-GB"/>
        </w:rPr>
        <w:t xml:space="preserve"> deadline</w:t>
      </w:r>
      <w:r w:rsidR="00B56802">
        <w:rPr>
          <w:rFonts w:asciiTheme="minorHAnsi" w:hAnsiTheme="minorHAnsi" w:cstheme="minorHAnsi"/>
          <w:b/>
          <w:i w:val="0"/>
          <w:lang w:val="en-GB"/>
        </w:rPr>
        <w:t>: 07.07</w:t>
      </w:r>
      <w:r w:rsidR="00564574">
        <w:rPr>
          <w:rFonts w:asciiTheme="minorHAnsi" w:hAnsiTheme="minorHAnsi" w:cstheme="minorHAnsi"/>
          <w:b/>
          <w:i w:val="0"/>
          <w:lang w:val="en-GB"/>
        </w:rPr>
        <w:t>.2024</w:t>
      </w:r>
      <w:r w:rsidR="00B56802">
        <w:rPr>
          <w:rFonts w:asciiTheme="minorHAnsi" w:hAnsiTheme="minorHAnsi" w:cstheme="minorHAnsi"/>
          <w:b/>
          <w:i w:val="0"/>
          <w:lang w:val="en-GB"/>
        </w:rPr>
        <w:t>, 23:59 CET</w:t>
      </w:r>
    </w:p>
    <w:p w14:paraId="450EF9BD" w14:textId="46AF03AD" w:rsidR="00FD60DC" w:rsidRPr="00E05865" w:rsidRDefault="00E81993" w:rsidP="00E05865">
      <w:pPr>
        <w:pStyle w:val="berschrift3"/>
        <w:numPr>
          <w:ilvl w:val="2"/>
          <w:numId w:val="9"/>
        </w:numPr>
        <w:suppressAutoHyphens/>
        <w:spacing w:before="0" w:after="120" w:line="240" w:lineRule="auto"/>
        <w:rPr>
          <w:rFonts w:asciiTheme="minorHAnsi" w:hAnsiTheme="minorHAnsi" w:cstheme="minorHAnsi"/>
          <w:b/>
          <w:i w:val="0"/>
          <w:lang w:val="en-GB"/>
        </w:rPr>
      </w:pPr>
      <w:r w:rsidRPr="00E05865">
        <w:rPr>
          <w:rFonts w:asciiTheme="minorHAnsi" w:hAnsiTheme="minorHAnsi" w:cstheme="minorHAnsi"/>
          <w:b/>
          <w:i w:val="0"/>
          <w:lang w:val="en-GB"/>
        </w:rPr>
        <w:t xml:space="preserve">Binding </w:t>
      </w:r>
      <w:r w:rsidRPr="00564574">
        <w:rPr>
          <w:rFonts w:asciiTheme="minorHAnsi" w:hAnsiTheme="minorHAnsi" w:cstheme="minorHAnsi"/>
          <w:b/>
          <w:i w:val="0"/>
          <w:lang w:val="en-GB"/>
        </w:rPr>
        <w:t>deadline</w:t>
      </w:r>
      <w:r w:rsidR="00FD60DC" w:rsidRPr="00564574">
        <w:rPr>
          <w:rFonts w:asciiTheme="minorHAnsi" w:hAnsiTheme="minorHAnsi" w:cstheme="minorHAnsi"/>
          <w:b/>
          <w:i w:val="0"/>
          <w:lang w:val="en-GB"/>
        </w:rPr>
        <w:t xml:space="preserve">: </w:t>
      </w:r>
      <w:r w:rsidR="00B56802">
        <w:rPr>
          <w:rFonts w:asciiTheme="minorHAnsi" w:hAnsiTheme="minorHAnsi" w:cstheme="minorHAnsi"/>
          <w:b/>
          <w:i w:val="0"/>
          <w:lang w:val="en-GB"/>
        </w:rPr>
        <w:t>14</w:t>
      </w:r>
      <w:r w:rsidR="00564574" w:rsidRPr="00564574">
        <w:rPr>
          <w:rFonts w:asciiTheme="minorHAnsi" w:hAnsiTheme="minorHAnsi" w:cstheme="minorHAnsi"/>
          <w:b/>
          <w:i w:val="0"/>
          <w:lang w:val="en-GB"/>
        </w:rPr>
        <w:t>.07.2024</w:t>
      </w:r>
    </w:p>
    <w:p w14:paraId="6A8F974F" w14:textId="77777777" w:rsidR="00FD60DC" w:rsidRPr="00E05865" w:rsidRDefault="009C40AE" w:rsidP="00E05865">
      <w:pPr>
        <w:suppressAutoHyphens/>
        <w:spacing w:after="120" w:line="240" w:lineRule="auto"/>
        <w:jc w:val="both"/>
        <w:rPr>
          <w:rFonts w:asciiTheme="minorHAnsi" w:hAnsiTheme="minorHAnsi" w:cstheme="minorHAnsi"/>
          <w:lang w:val="en-GB"/>
        </w:rPr>
      </w:pPr>
      <w:r w:rsidRPr="00E05865">
        <w:rPr>
          <w:rFonts w:asciiTheme="minorHAnsi" w:hAnsiTheme="minorHAnsi" w:cstheme="minorHAnsi"/>
          <w:lang w:val="en-GB"/>
        </w:rPr>
        <w:t>The binding period begins after the submission deadline</w:t>
      </w:r>
      <w:r w:rsidR="00CC04F6" w:rsidRPr="00E05865">
        <w:rPr>
          <w:rFonts w:asciiTheme="minorHAnsi" w:hAnsiTheme="minorHAnsi" w:cstheme="minorHAnsi"/>
          <w:lang w:val="en-GB"/>
        </w:rPr>
        <w:t>.</w:t>
      </w:r>
      <w:r w:rsidRPr="00E05865">
        <w:rPr>
          <w:rFonts w:asciiTheme="minorHAnsi" w:hAnsiTheme="minorHAnsi" w:cstheme="minorHAnsi"/>
          <w:lang w:val="en-GB"/>
        </w:rPr>
        <w:t xml:space="preserve"> Until the end of the binding period, </w:t>
      </w:r>
      <w:proofErr w:type="gramStart"/>
      <w:r w:rsidRPr="00E05865">
        <w:rPr>
          <w:rFonts w:asciiTheme="minorHAnsi" w:hAnsiTheme="minorHAnsi" w:cstheme="minorHAnsi"/>
          <w:lang w:val="en-GB"/>
        </w:rPr>
        <w:t>the tenderer is bound by their tender</w:t>
      </w:r>
      <w:proofErr w:type="gramEnd"/>
      <w:r w:rsidRPr="00E05865">
        <w:rPr>
          <w:rFonts w:asciiTheme="minorHAnsi" w:hAnsiTheme="minorHAnsi" w:cstheme="minorHAnsi"/>
          <w:lang w:val="en-GB"/>
        </w:rPr>
        <w:t>, unless a contract comes into effect with the acceptance of the tender before that deadline.</w:t>
      </w:r>
      <w:r w:rsidR="00CC04F6" w:rsidRPr="00E05865">
        <w:rPr>
          <w:rFonts w:asciiTheme="minorHAnsi" w:hAnsiTheme="minorHAnsi" w:cstheme="minorHAnsi"/>
          <w:lang w:val="en-GB"/>
        </w:rPr>
        <w:t xml:space="preserve"> </w:t>
      </w:r>
    </w:p>
    <w:p w14:paraId="21AC8EC3" w14:textId="77777777" w:rsidR="00FD60DC" w:rsidRDefault="009C40AE" w:rsidP="00E05865">
      <w:pPr>
        <w:suppressAutoHyphens/>
        <w:spacing w:after="120" w:line="240" w:lineRule="auto"/>
        <w:jc w:val="both"/>
        <w:rPr>
          <w:rFonts w:asciiTheme="minorHAnsi" w:hAnsiTheme="minorHAnsi" w:cstheme="minorHAnsi"/>
          <w:lang w:val="en-GB"/>
        </w:rPr>
      </w:pPr>
      <w:r w:rsidRPr="00E05865">
        <w:rPr>
          <w:rFonts w:asciiTheme="minorHAnsi" w:hAnsiTheme="minorHAnsi" w:cstheme="minorHAnsi"/>
          <w:lang w:val="en-GB"/>
        </w:rPr>
        <w:t xml:space="preserve">A tender </w:t>
      </w:r>
      <w:proofErr w:type="gramStart"/>
      <w:r w:rsidRPr="00E05865">
        <w:rPr>
          <w:rFonts w:asciiTheme="minorHAnsi" w:hAnsiTheme="minorHAnsi" w:cstheme="minorHAnsi"/>
          <w:lang w:val="en-GB"/>
        </w:rPr>
        <w:t xml:space="preserve">is </w:t>
      </w:r>
      <w:r w:rsidR="0049775E" w:rsidRPr="00E05865">
        <w:rPr>
          <w:rFonts w:asciiTheme="minorHAnsi" w:hAnsiTheme="minorHAnsi" w:cstheme="minorHAnsi"/>
          <w:lang w:val="en-GB"/>
        </w:rPr>
        <w:t>considered</w:t>
      </w:r>
      <w:proofErr w:type="gramEnd"/>
      <w:r w:rsidRPr="00E05865">
        <w:rPr>
          <w:rFonts w:asciiTheme="minorHAnsi" w:hAnsiTheme="minorHAnsi" w:cstheme="minorHAnsi"/>
          <w:lang w:val="en-GB"/>
        </w:rPr>
        <w:t xml:space="preserve"> </w:t>
      </w:r>
      <w:r w:rsidR="0049775E" w:rsidRPr="00E05865">
        <w:rPr>
          <w:rFonts w:asciiTheme="minorHAnsi" w:hAnsiTheme="minorHAnsi" w:cstheme="minorHAnsi"/>
          <w:lang w:val="en-GB"/>
        </w:rPr>
        <w:t>excluded, if no contract is awarded to it by the binding deadline</w:t>
      </w:r>
      <w:r w:rsidR="00FD60DC" w:rsidRPr="00E05865">
        <w:rPr>
          <w:rFonts w:asciiTheme="minorHAnsi" w:hAnsiTheme="minorHAnsi" w:cstheme="minorHAnsi"/>
          <w:lang w:val="en-GB"/>
        </w:rPr>
        <w:t>.</w:t>
      </w:r>
    </w:p>
    <w:p w14:paraId="73ED993E" w14:textId="77777777" w:rsidR="00E05865" w:rsidRPr="00E05865" w:rsidRDefault="00E05865" w:rsidP="00E05865">
      <w:pPr>
        <w:suppressAutoHyphens/>
        <w:spacing w:after="120" w:line="240" w:lineRule="auto"/>
        <w:jc w:val="both"/>
        <w:rPr>
          <w:rFonts w:asciiTheme="minorHAnsi" w:hAnsiTheme="minorHAnsi" w:cstheme="minorHAnsi"/>
          <w:lang w:val="en-GB"/>
        </w:rPr>
      </w:pPr>
    </w:p>
    <w:p w14:paraId="7D1CC785" w14:textId="77777777" w:rsidR="00FD60DC" w:rsidRPr="00E05865" w:rsidRDefault="0049775E" w:rsidP="00E05865">
      <w:pPr>
        <w:pStyle w:val="berschrift1"/>
        <w:numPr>
          <w:ilvl w:val="0"/>
          <w:numId w:val="5"/>
        </w:numPr>
        <w:suppressAutoHyphens/>
        <w:spacing w:before="0" w:after="120" w:line="240" w:lineRule="auto"/>
        <w:rPr>
          <w:rFonts w:asciiTheme="minorHAnsi" w:hAnsiTheme="minorHAnsi" w:cstheme="minorHAnsi"/>
          <w:szCs w:val="28"/>
          <w:lang w:val="en-GB"/>
        </w:rPr>
      </w:pPr>
      <w:r w:rsidRPr="00E05865">
        <w:rPr>
          <w:rFonts w:asciiTheme="minorHAnsi" w:hAnsiTheme="minorHAnsi" w:cstheme="minorHAnsi"/>
          <w:szCs w:val="28"/>
          <w:lang w:val="en-GB"/>
        </w:rPr>
        <w:t>Questions and Enquiries</w:t>
      </w:r>
    </w:p>
    <w:p w14:paraId="541F3E03" w14:textId="77777777" w:rsidR="00FD60DC" w:rsidRPr="00E05865" w:rsidRDefault="0049775E" w:rsidP="00E05865">
      <w:pPr>
        <w:suppressAutoHyphens/>
        <w:spacing w:after="120" w:line="240" w:lineRule="auto"/>
        <w:jc w:val="both"/>
        <w:rPr>
          <w:rFonts w:asciiTheme="minorHAnsi" w:hAnsiTheme="minorHAnsi" w:cstheme="minorHAnsi"/>
          <w:lang w:val="en-GB"/>
        </w:rPr>
      </w:pPr>
      <w:r w:rsidRPr="00E05865">
        <w:rPr>
          <w:rFonts w:asciiTheme="minorHAnsi" w:hAnsiTheme="minorHAnsi" w:cstheme="minorHAnsi"/>
          <w:lang w:val="en-GB"/>
        </w:rPr>
        <w:t xml:space="preserve">Any questions </w:t>
      </w:r>
      <w:proofErr w:type="gramStart"/>
      <w:r w:rsidRPr="00E05865">
        <w:rPr>
          <w:rFonts w:asciiTheme="minorHAnsi" w:hAnsiTheme="minorHAnsi" w:cstheme="minorHAnsi"/>
          <w:lang w:val="en-GB"/>
        </w:rPr>
        <w:t>should be addressed</w:t>
      </w:r>
      <w:proofErr w:type="gramEnd"/>
      <w:r w:rsidRPr="00E05865">
        <w:rPr>
          <w:rFonts w:asciiTheme="minorHAnsi" w:hAnsiTheme="minorHAnsi" w:cstheme="minorHAnsi"/>
          <w:lang w:val="en-GB"/>
        </w:rPr>
        <w:t xml:space="preserve"> in writing to the following contact person: </w:t>
      </w:r>
    </w:p>
    <w:p w14:paraId="4D9AED4E" w14:textId="77777777" w:rsidR="00FD60DC" w:rsidRPr="00E05865" w:rsidRDefault="001F5C99" w:rsidP="00E05865">
      <w:pPr>
        <w:tabs>
          <w:tab w:val="clear" w:pos="680"/>
          <w:tab w:val="left" w:pos="709"/>
        </w:tabs>
        <w:suppressAutoHyphens/>
        <w:spacing w:after="120" w:line="240" w:lineRule="auto"/>
        <w:ind w:left="708"/>
        <w:jc w:val="both"/>
        <w:rPr>
          <w:rFonts w:asciiTheme="minorHAnsi" w:hAnsiTheme="minorHAnsi" w:cstheme="minorHAnsi"/>
          <w:b/>
          <w:lang w:val="en-GB"/>
        </w:rPr>
      </w:pPr>
      <w:r>
        <w:rPr>
          <w:rFonts w:asciiTheme="minorHAnsi" w:hAnsiTheme="minorHAnsi" w:cstheme="minorHAnsi"/>
          <w:b/>
          <w:lang w:val="en-GB"/>
        </w:rPr>
        <w:t>Ferenc Bagyinszky</w:t>
      </w:r>
      <w:r w:rsidR="002704D2" w:rsidRPr="00E05865">
        <w:rPr>
          <w:rFonts w:asciiTheme="minorHAnsi" w:hAnsiTheme="minorHAnsi" w:cstheme="minorHAnsi"/>
          <w:b/>
          <w:lang w:val="en-GB"/>
        </w:rPr>
        <w:t>:</w:t>
      </w:r>
    </w:p>
    <w:p w14:paraId="4B8E989C" w14:textId="77777777" w:rsidR="002704D2" w:rsidRPr="00E05865" w:rsidRDefault="001F5C99" w:rsidP="00E05865">
      <w:pPr>
        <w:tabs>
          <w:tab w:val="clear" w:pos="680"/>
          <w:tab w:val="left" w:pos="709"/>
        </w:tabs>
        <w:suppressAutoHyphens/>
        <w:spacing w:after="120" w:line="240" w:lineRule="auto"/>
        <w:ind w:left="708"/>
        <w:jc w:val="both"/>
        <w:rPr>
          <w:rFonts w:asciiTheme="minorHAnsi" w:hAnsiTheme="minorHAnsi" w:cstheme="minorHAnsi"/>
          <w:b/>
          <w:lang w:val="en-GB"/>
        </w:rPr>
      </w:pPr>
      <w:r>
        <w:rPr>
          <w:rFonts w:asciiTheme="minorHAnsi" w:hAnsiTheme="minorHAnsi" w:cstheme="minorHAnsi"/>
          <w:b/>
          <w:lang w:val="en-GB"/>
        </w:rPr>
        <w:t>ferenc.bagyinsky</w:t>
      </w:r>
      <w:r w:rsidR="002704D2" w:rsidRPr="00E05865">
        <w:rPr>
          <w:rFonts w:asciiTheme="minorHAnsi" w:hAnsiTheme="minorHAnsi" w:cstheme="minorHAnsi"/>
          <w:b/>
          <w:lang w:val="en-GB"/>
        </w:rPr>
        <w:t xml:space="preserve">@dah.aidshilfe.de </w:t>
      </w:r>
    </w:p>
    <w:p w14:paraId="38817941" w14:textId="77777777" w:rsidR="00FD60DC" w:rsidRPr="00E05865" w:rsidRDefault="0049775E" w:rsidP="00E05865">
      <w:pPr>
        <w:suppressAutoHyphens/>
        <w:spacing w:after="120" w:line="240" w:lineRule="auto"/>
        <w:jc w:val="both"/>
        <w:rPr>
          <w:rFonts w:asciiTheme="minorHAnsi" w:hAnsiTheme="minorHAnsi" w:cstheme="minorHAnsi"/>
          <w:lang w:val="en-GB"/>
        </w:rPr>
      </w:pPr>
      <w:r w:rsidRPr="00E05865">
        <w:rPr>
          <w:rFonts w:asciiTheme="minorHAnsi" w:hAnsiTheme="minorHAnsi" w:cstheme="minorHAnsi"/>
          <w:lang w:val="en-GB"/>
        </w:rPr>
        <w:t xml:space="preserve">Questions and answers </w:t>
      </w:r>
      <w:proofErr w:type="gramStart"/>
      <w:r w:rsidRPr="00E05865">
        <w:rPr>
          <w:rFonts w:asciiTheme="minorHAnsi" w:hAnsiTheme="minorHAnsi" w:cstheme="minorHAnsi"/>
          <w:lang w:val="en-GB"/>
        </w:rPr>
        <w:t>will be shared</w:t>
      </w:r>
      <w:proofErr w:type="gramEnd"/>
      <w:r w:rsidRPr="00E05865">
        <w:rPr>
          <w:rFonts w:asciiTheme="minorHAnsi" w:hAnsiTheme="minorHAnsi" w:cstheme="minorHAnsi"/>
          <w:lang w:val="en-GB"/>
        </w:rPr>
        <w:t xml:space="preserve"> with all potential tenderers in </w:t>
      </w:r>
      <w:r w:rsidR="005D4489" w:rsidRPr="00E05865">
        <w:rPr>
          <w:rFonts w:asciiTheme="minorHAnsi" w:hAnsiTheme="minorHAnsi" w:cstheme="minorHAnsi"/>
          <w:lang w:val="en-GB"/>
        </w:rPr>
        <w:t>order t</w:t>
      </w:r>
      <w:r w:rsidRPr="00E05865">
        <w:rPr>
          <w:rFonts w:asciiTheme="minorHAnsi" w:hAnsiTheme="minorHAnsi" w:cstheme="minorHAnsi"/>
          <w:lang w:val="en-GB"/>
        </w:rPr>
        <w:t xml:space="preserve">o ensure their </w:t>
      </w:r>
      <w:r w:rsidR="005D4489" w:rsidRPr="00E05865">
        <w:rPr>
          <w:rFonts w:asciiTheme="minorHAnsi" w:hAnsiTheme="minorHAnsi" w:cstheme="minorHAnsi"/>
          <w:lang w:val="en-GB"/>
        </w:rPr>
        <w:t xml:space="preserve">equal </w:t>
      </w:r>
      <w:r w:rsidRPr="00E05865">
        <w:rPr>
          <w:rFonts w:asciiTheme="minorHAnsi" w:hAnsiTheme="minorHAnsi" w:cstheme="minorHAnsi"/>
          <w:lang w:val="en-GB"/>
        </w:rPr>
        <w:t xml:space="preserve">treatment. </w:t>
      </w:r>
    </w:p>
    <w:p w14:paraId="5A15919F" w14:textId="77777777" w:rsidR="00976143" w:rsidRPr="00E05865" w:rsidRDefault="0049775E" w:rsidP="00E05865">
      <w:pPr>
        <w:suppressAutoHyphens/>
        <w:spacing w:after="120" w:line="240" w:lineRule="auto"/>
        <w:jc w:val="both"/>
        <w:rPr>
          <w:rFonts w:asciiTheme="minorHAnsi" w:hAnsiTheme="minorHAnsi" w:cstheme="minorHAnsi"/>
          <w:lang w:val="en-GB"/>
        </w:rPr>
      </w:pPr>
      <w:r w:rsidRPr="00E05865">
        <w:rPr>
          <w:rFonts w:asciiTheme="minorHAnsi" w:hAnsiTheme="minorHAnsi" w:cstheme="minorHAnsi"/>
          <w:lang w:val="en-GB"/>
        </w:rPr>
        <w:t>All enquiries should be submitted in due time, at least seven days before the submission deadline</w:t>
      </w:r>
      <w:r w:rsidR="00976143" w:rsidRPr="00E05865">
        <w:rPr>
          <w:rFonts w:asciiTheme="minorHAnsi" w:hAnsiTheme="minorHAnsi" w:cstheme="minorHAnsi"/>
          <w:lang w:val="en-GB"/>
        </w:rPr>
        <w:t>.</w:t>
      </w:r>
    </w:p>
    <w:p w14:paraId="088066E5" w14:textId="77777777" w:rsidR="00FD60DC" w:rsidRPr="00E05865" w:rsidRDefault="0049775E" w:rsidP="00E05865">
      <w:pPr>
        <w:pStyle w:val="berschrift1"/>
        <w:numPr>
          <w:ilvl w:val="0"/>
          <w:numId w:val="5"/>
        </w:numPr>
        <w:suppressAutoHyphens/>
        <w:spacing w:before="0" w:after="120" w:line="240" w:lineRule="auto"/>
        <w:rPr>
          <w:rFonts w:asciiTheme="minorHAnsi" w:hAnsiTheme="minorHAnsi" w:cstheme="minorHAnsi"/>
          <w:szCs w:val="28"/>
          <w:lang w:val="en-GB"/>
        </w:rPr>
      </w:pPr>
      <w:r w:rsidRPr="00E05865">
        <w:rPr>
          <w:rFonts w:asciiTheme="minorHAnsi" w:hAnsiTheme="minorHAnsi" w:cstheme="minorHAnsi"/>
          <w:szCs w:val="28"/>
          <w:lang w:val="en-GB"/>
        </w:rPr>
        <w:lastRenderedPageBreak/>
        <w:t>C</w:t>
      </w:r>
      <w:r w:rsidR="0053757F" w:rsidRPr="00E05865">
        <w:rPr>
          <w:rFonts w:asciiTheme="minorHAnsi" w:hAnsiTheme="minorHAnsi" w:cstheme="minorHAnsi"/>
          <w:szCs w:val="28"/>
          <w:lang w:val="en-GB"/>
        </w:rPr>
        <w:t>ontract A</w:t>
      </w:r>
      <w:r w:rsidRPr="00E05865">
        <w:rPr>
          <w:rFonts w:asciiTheme="minorHAnsi" w:hAnsiTheme="minorHAnsi" w:cstheme="minorHAnsi"/>
          <w:szCs w:val="28"/>
          <w:lang w:val="en-GB"/>
        </w:rPr>
        <w:t>ward</w:t>
      </w:r>
    </w:p>
    <w:p w14:paraId="40F80268" w14:textId="77777777" w:rsidR="00AA0BE5" w:rsidRPr="00E05865" w:rsidRDefault="00047A34" w:rsidP="00E05865">
      <w:pPr>
        <w:pStyle w:val="berschrift3"/>
        <w:numPr>
          <w:ilvl w:val="2"/>
          <w:numId w:val="10"/>
        </w:numPr>
        <w:suppressAutoHyphens/>
        <w:spacing w:before="0" w:after="120" w:line="240" w:lineRule="auto"/>
        <w:rPr>
          <w:rFonts w:asciiTheme="minorHAnsi" w:hAnsiTheme="minorHAnsi" w:cstheme="minorHAnsi"/>
          <w:b/>
          <w:i w:val="0"/>
          <w:lang w:val="en-GB"/>
        </w:rPr>
      </w:pPr>
      <w:r w:rsidRPr="00E05865">
        <w:rPr>
          <w:rFonts w:asciiTheme="minorHAnsi" w:hAnsiTheme="minorHAnsi" w:cstheme="minorHAnsi"/>
          <w:b/>
          <w:i w:val="0"/>
          <w:lang w:val="en-GB"/>
        </w:rPr>
        <w:t>Negotiations</w:t>
      </w:r>
    </w:p>
    <w:p w14:paraId="058137DC" w14:textId="77777777" w:rsidR="00AA0BE5" w:rsidRPr="00E05865" w:rsidRDefault="00E10BD4" w:rsidP="00E05865">
      <w:pPr>
        <w:suppressAutoHyphens/>
        <w:spacing w:after="120" w:line="240" w:lineRule="auto"/>
        <w:ind w:right="-2"/>
        <w:jc w:val="both"/>
        <w:rPr>
          <w:rFonts w:asciiTheme="minorHAnsi" w:hAnsiTheme="minorHAnsi" w:cstheme="minorHAnsi"/>
          <w:lang w:val="en-GB"/>
        </w:rPr>
      </w:pPr>
      <w:r w:rsidRPr="00E05865">
        <w:rPr>
          <w:rFonts w:asciiTheme="minorHAnsi" w:hAnsiTheme="minorHAnsi" w:cstheme="minorHAnsi"/>
          <w:lang w:val="en-GB"/>
        </w:rPr>
        <w:t xml:space="preserve">In principle, it is </w:t>
      </w:r>
      <w:r w:rsidR="008079B9" w:rsidRPr="00E05865">
        <w:rPr>
          <w:rFonts w:asciiTheme="minorHAnsi" w:hAnsiTheme="minorHAnsi" w:cstheme="minorHAnsi"/>
          <w:lang w:val="en-GB"/>
        </w:rPr>
        <w:t>possible</w:t>
      </w:r>
      <w:r w:rsidRPr="00E05865">
        <w:rPr>
          <w:rFonts w:asciiTheme="minorHAnsi" w:hAnsiTheme="minorHAnsi" w:cstheme="minorHAnsi"/>
          <w:lang w:val="en-GB"/>
        </w:rPr>
        <w:t xml:space="preserve"> to negotiate on</w:t>
      </w:r>
      <w:r w:rsidR="008079B9" w:rsidRPr="00E05865">
        <w:rPr>
          <w:rFonts w:asciiTheme="minorHAnsi" w:hAnsiTheme="minorHAnsi" w:cstheme="minorHAnsi"/>
          <w:lang w:val="en-GB"/>
        </w:rPr>
        <w:t xml:space="preserve"> the services and prices in the course of</w:t>
      </w:r>
      <w:r w:rsidRPr="00E05865">
        <w:rPr>
          <w:rFonts w:asciiTheme="minorHAnsi" w:hAnsiTheme="minorHAnsi" w:cstheme="minorHAnsi"/>
          <w:lang w:val="en-GB"/>
        </w:rPr>
        <w:t xml:space="preserve"> the procurement procedure.</w:t>
      </w:r>
    </w:p>
    <w:p w14:paraId="4948B1DD" w14:textId="77777777" w:rsidR="00AA0BE5" w:rsidRPr="00E05865" w:rsidRDefault="008079B9" w:rsidP="00E05865">
      <w:pPr>
        <w:suppressAutoHyphens/>
        <w:spacing w:after="120" w:line="240" w:lineRule="auto"/>
        <w:ind w:right="-2"/>
        <w:jc w:val="both"/>
        <w:rPr>
          <w:rFonts w:asciiTheme="minorHAnsi" w:hAnsiTheme="minorHAnsi" w:cstheme="minorHAnsi"/>
          <w:lang w:val="en-GB"/>
        </w:rPr>
      </w:pPr>
      <w:r w:rsidRPr="00E05865">
        <w:rPr>
          <w:rFonts w:asciiTheme="minorHAnsi" w:hAnsiTheme="minorHAnsi" w:cstheme="minorHAnsi"/>
          <w:lang w:val="en-GB"/>
        </w:rPr>
        <w:t xml:space="preserve">If a tender </w:t>
      </w:r>
      <w:proofErr w:type="gramStart"/>
      <w:r w:rsidRPr="00E05865">
        <w:rPr>
          <w:rFonts w:asciiTheme="minorHAnsi" w:hAnsiTheme="minorHAnsi" w:cstheme="minorHAnsi"/>
          <w:lang w:val="en-GB"/>
        </w:rPr>
        <w:t>is evaluated</w:t>
      </w:r>
      <w:proofErr w:type="gramEnd"/>
      <w:r w:rsidRPr="00E05865">
        <w:rPr>
          <w:rFonts w:asciiTheme="minorHAnsi" w:hAnsiTheme="minorHAnsi" w:cstheme="minorHAnsi"/>
          <w:lang w:val="en-GB"/>
        </w:rPr>
        <w:t xml:space="preserve"> as eligible for award without negotiations, the procurement authority may award the contract directly. </w:t>
      </w:r>
    </w:p>
    <w:p w14:paraId="04DC34F2" w14:textId="77777777" w:rsidR="002D59F1" w:rsidRPr="00E05865" w:rsidRDefault="00047A34" w:rsidP="00E05865">
      <w:pPr>
        <w:pStyle w:val="berschrift3"/>
        <w:numPr>
          <w:ilvl w:val="2"/>
          <w:numId w:val="10"/>
        </w:numPr>
        <w:suppressAutoHyphens/>
        <w:spacing w:before="0" w:after="120" w:line="240" w:lineRule="auto"/>
        <w:rPr>
          <w:rFonts w:asciiTheme="minorHAnsi" w:hAnsiTheme="minorHAnsi" w:cstheme="minorHAnsi"/>
          <w:b/>
          <w:i w:val="0"/>
          <w:lang w:val="en-GB"/>
        </w:rPr>
      </w:pPr>
      <w:r w:rsidRPr="00E05865">
        <w:rPr>
          <w:rFonts w:asciiTheme="minorHAnsi" w:hAnsiTheme="minorHAnsi" w:cstheme="minorHAnsi"/>
          <w:b/>
          <w:i w:val="0"/>
          <w:lang w:val="en-GB"/>
        </w:rPr>
        <w:t>Award criteria</w:t>
      </w:r>
    </w:p>
    <w:p w14:paraId="0EE7CA3C" w14:textId="77777777" w:rsidR="00E10BD4" w:rsidRPr="00564574" w:rsidRDefault="00E10BD4" w:rsidP="00E05865">
      <w:pPr>
        <w:suppressAutoHyphens/>
        <w:spacing w:after="120" w:line="240" w:lineRule="auto"/>
        <w:rPr>
          <w:rFonts w:asciiTheme="minorHAnsi" w:hAnsiTheme="minorHAnsi" w:cstheme="minorHAnsi"/>
          <w:lang w:val="en-GB"/>
        </w:rPr>
      </w:pPr>
      <w:r w:rsidRPr="00E05865">
        <w:rPr>
          <w:rFonts w:asciiTheme="minorHAnsi" w:hAnsiTheme="minorHAnsi" w:cstheme="minorHAnsi"/>
          <w:lang w:val="en-GB"/>
        </w:rPr>
        <w:t xml:space="preserve">The contract </w:t>
      </w:r>
      <w:proofErr w:type="gramStart"/>
      <w:r w:rsidRPr="00E05865">
        <w:rPr>
          <w:rFonts w:asciiTheme="minorHAnsi" w:hAnsiTheme="minorHAnsi" w:cstheme="minorHAnsi"/>
          <w:lang w:val="en-GB"/>
        </w:rPr>
        <w:t>shall be awarded</w:t>
      </w:r>
      <w:proofErr w:type="gramEnd"/>
      <w:r w:rsidRPr="00E05865">
        <w:rPr>
          <w:rFonts w:asciiTheme="minorHAnsi" w:hAnsiTheme="minorHAnsi" w:cstheme="minorHAnsi"/>
          <w:lang w:val="en-GB"/>
        </w:rPr>
        <w:t xml:space="preserve"> to the most economically advantageous tender. The most </w:t>
      </w:r>
      <w:r w:rsidRPr="00564574">
        <w:rPr>
          <w:rFonts w:asciiTheme="minorHAnsi" w:hAnsiTheme="minorHAnsi" w:cstheme="minorHAnsi"/>
          <w:lang w:val="en-GB"/>
        </w:rPr>
        <w:t>economically advantageo</w:t>
      </w:r>
      <w:r w:rsidR="0053757F" w:rsidRPr="00564574">
        <w:rPr>
          <w:rFonts w:asciiTheme="minorHAnsi" w:hAnsiTheme="minorHAnsi" w:cstheme="minorHAnsi"/>
          <w:lang w:val="en-GB"/>
        </w:rPr>
        <w:t>us tender shall be determined based on</w:t>
      </w:r>
      <w:r w:rsidRPr="00564574">
        <w:rPr>
          <w:rFonts w:asciiTheme="minorHAnsi" w:hAnsiTheme="minorHAnsi" w:cstheme="minorHAnsi"/>
          <w:lang w:val="en-GB"/>
        </w:rPr>
        <w:t xml:space="preserve"> the following criteria:</w:t>
      </w:r>
    </w:p>
    <w:p w14:paraId="6D461A9D" w14:textId="77777777" w:rsidR="009D04B8" w:rsidRPr="00564574" w:rsidRDefault="00564574" w:rsidP="00E05865">
      <w:pPr>
        <w:pStyle w:val="Listenabsatz"/>
        <w:numPr>
          <w:ilvl w:val="0"/>
          <w:numId w:val="17"/>
        </w:numPr>
        <w:suppressAutoHyphens/>
        <w:spacing w:after="120" w:line="240" w:lineRule="auto"/>
        <w:rPr>
          <w:rFonts w:asciiTheme="minorHAnsi" w:hAnsiTheme="minorHAnsi" w:cstheme="minorHAnsi"/>
          <w:i/>
          <w:lang w:val="en-GB"/>
        </w:rPr>
      </w:pPr>
      <w:r w:rsidRPr="00564574">
        <w:rPr>
          <w:rFonts w:asciiTheme="minorHAnsi" w:hAnsiTheme="minorHAnsi" w:cstheme="minorHAnsi"/>
          <w:i/>
          <w:lang w:val="en-GB"/>
        </w:rPr>
        <w:t xml:space="preserve">Strategic Social Media and Multimedia </w:t>
      </w:r>
      <w:r w:rsidR="001F5C99" w:rsidRPr="00564574">
        <w:rPr>
          <w:rFonts w:asciiTheme="minorHAnsi" w:hAnsiTheme="minorHAnsi" w:cstheme="minorHAnsi"/>
          <w:i/>
          <w:lang w:val="en-GB"/>
        </w:rPr>
        <w:t>Communication S</w:t>
      </w:r>
      <w:r w:rsidR="00605201" w:rsidRPr="00564574">
        <w:rPr>
          <w:rFonts w:asciiTheme="minorHAnsi" w:hAnsiTheme="minorHAnsi" w:cstheme="minorHAnsi"/>
          <w:i/>
          <w:lang w:val="en-GB"/>
        </w:rPr>
        <w:t>trategy draft</w:t>
      </w:r>
      <w:r w:rsidRPr="00564574">
        <w:rPr>
          <w:rFonts w:asciiTheme="minorHAnsi" w:hAnsiTheme="minorHAnsi" w:cstheme="minorHAnsi"/>
          <w:i/>
          <w:lang w:val="en-GB"/>
        </w:rPr>
        <w:t xml:space="preserve"> – 40</w:t>
      </w:r>
      <w:r w:rsidR="002704D2" w:rsidRPr="00564574">
        <w:rPr>
          <w:rFonts w:asciiTheme="minorHAnsi" w:hAnsiTheme="minorHAnsi" w:cstheme="minorHAnsi"/>
          <w:i/>
          <w:lang w:val="en-GB"/>
        </w:rPr>
        <w:t>%</w:t>
      </w:r>
    </w:p>
    <w:p w14:paraId="3577E96E" w14:textId="77777777" w:rsidR="002704D2" w:rsidRPr="00564574" w:rsidRDefault="001F5C99" w:rsidP="00E05865">
      <w:pPr>
        <w:pStyle w:val="Listenabsatz"/>
        <w:numPr>
          <w:ilvl w:val="0"/>
          <w:numId w:val="17"/>
        </w:numPr>
        <w:suppressAutoHyphens/>
        <w:spacing w:after="120" w:line="240" w:lineRule="auto"/>
        <w:rPr>
          <w:rFonts w:asciiTheme="minorHAnsi" w:hAnsiTheme="minorHAnsi" w:cstheme="minorHAnsi"/>
          <w:i/>
          <w:lang w:val="en-GB"/>
        </w:rPr>
      </w:pPr>
      <w:r w:rsidRPr="00564574">
        <w:rPr>
          <w:rFonts w:asciiTheme="minorHAnsi" w:hAnsiTheme="minorHAnsi" w:cstheme="minorHAnsi"/>
          <w:i/>
          <w:lang w:val="en-GB"/>
        </w:rPr>
        <w:t>Portfolio (quality, alignment with AAE values and mission) and relevant e</w:t>
      </w:r>
      <w:r w:rsidR="002704D2" w:rsidRPr="00564574">
        <w:rPr>
          <w:rFonts w:asciiTheme="minorHAnsi" w:hAnsiTheme="minorHAnsi" w:cstheme="minorHAnsi"/>
          <w:i/>
          <w:lang w:val="en-GB"/>
        </w:rPr>
        <w:t>xperience (</w:t>
      </w:r>
      <w:r w:rsidR="002528A8" w:rsidRPr="00564574">
        <w:rPr>
          <w:rFonts w:asciiTheme="minorHAnsi" w:hAnsiTheme="minorHAnsi" w:cstheme="minorHAnsi"/>
          <w:i/>
          <w:lang w:val="en-GB"/>
        </w:rPr>
        <w:t>both in strategic commu</w:t>
      </w:r>
      <w:r w:rsidR="00564574" w:rsidRPr="00564574">
        <w:rPr>
          <w:rFonts w:asciiTheme="minorHAnsi" w:hAnsiTheme="minorHAnsi" w:cstheme="minorHAnsi"/>
          <w:i/>
          <w:lang w:val="en-GB"/>
        </w:rPr>
        <w:t>nication and HIV/STI field) – 50</w:t>
      </w:r>
      <w:r w:rsidR="002528A8" w:rsidRPr="00564574">
        <w:rPr>
          <w:rFonts w:asciiTheme="minorHAnsi" w:hAnsiTheme="minorHAnsi" w:cstheme="minorHAnsi"/>
          <w:i/>
          <w:lang w:val="en-GB"/>
        </w:rPr>
        <w:t xml:space="preserve">% </w:t>
      </w:r>
    </w:p>
    <w:p w14:paraId="5442E61E" w14:textId="77777777" w:rsidR="002704D2" w:rsidRPr="00564574" w:rsidRDefault="00564574" w:rsidP="00E05865">
      <w:pPr>
        <w:pStyle w:val="Listenabsatz"/>
        <w:numPr>
          <w:ilvl w:val="0"/>
          <w:numId w:val="17"/>
        </w:numPr>
        <w:suppressAutoHyphens/>
        <w:spacing w:after="120" w:line="240" w:lineRule="auto"/>
        <w:rPr>
          <w:rFonts w:asciiTheme="minorHAnsi" w:hAnsiTheme="minorHAnsi" w:cstheme="minorHAnsi"/>
          <w:i/>
          <w:lang w:val="en-GB"/>
        </w:rPr>
      </w:pPr>
      <w:r w:rsidRPr="00564574">
        <w:rPr>
          <w:rFonts w:asciiTheme="minorHAnsi" w:hAnsiTheme="minorHAnsi" w:cstheme="minorHAnsi"/>
          <w:i/>
          <w:lang w:val="en-GB"/>
        </w:rPr>
        <w:t>Price – 10</w:t>
      </w:r>
      <w:r w:rsidR="002704D2" w:rsidRPr="00564574">
        <w:rPr>
          <w:rFonts w:asciiTheme="minorHAnsi" w:hAnsiTheme="minorHAnsi" w:cstheme="minorHAnsi"/>
          <w:i/>
          <w:lang w:val="en-GB"/>
        </w:rPr>
        <w:t>%</w:t>
      </w:r>
    </w:p>
    <w:p w14:paraId="2582FFD7" w14:textId="77777777" w:rsidR="002B00F2" w:rsidRPr="00E05865" w:rsidRDefault="005D4489" w:rsidP="00E05865">
      <w:pPr>
        <w:pStyle w:val="berschrift3"/>
        <w:numPr>
          <w:ilvl w:val="2"/>
          <w:numId w:val="10"/>
        </w:numPr>
        <w:suppressAutoHyphens/>
        <w:spacing w:before="0" w:after="120" w:line="240" w:lineRule="auto"/>
        <w:rPr>
          <w:rFonts w:asciiTheme="minorHAnsi" w:hAnsiTheme="minorHAnsi" w:cstheme="minorHAnsi"/>
          <w:b/>
          <w:i w:val="0"/>
          <w:lang w:val="en-GB"/>
        </w:rPr>
      </w:pPr>
      <w:r w:rsidRPr="00E05865">
        <w:rPr>
          <w:rFonts w:asciiTheme="minorHAnsi" w:hAnsiTheme="minorHAnsi" w:cstheme="minorHAnsi"/>
          <w:b/>
          <w:i w:val="0"/>
          <w:lang w:val="en-GB"/>
        </w:rPr>
        <w:t>Information about the contract award</w:t>
      </w:r>
      <w:r w:rsidR="002B00F2" w:rsidRPr="00E05865">
        <w:rPr>
          <w:rFonts w:asciiTheme="minorHAnsi" w:hAnsiTheme="minorHAnsi" w:cstheme="minorHAnsi"/>
          <w:b/>
          <w:i w:val="0"/>
          <w:lang w:val="en-GB"/>
        </w:rPr>
        <w:t>:</w:t>
      </w:r>
    </w:p>
    <w:p w14:paraId="2D9DA702" w14:textId="77777777" w:rsidR="002B00F2" w:rsidRPr="00E05865" w:rsidRDefault="002B00F2" w:rsidP="00E05865">
      <w:pPr>
        <w:pStyle w:val="berschrift3"/>
        <w:numPr>
          <w:ilvl w:val="0"/>
          <w:numId w:val="0"/>
        </w:numPr>
        <w:suppressAutoHyphens/>
        <w:spacing w:before="0" w:after="120" w:line="240" w:lineRule="auto"/>
        <w:ind w:left="426"/>
        <w:rPr>
          <w:rFonts w:asciiTheme="minorHAnsi" w:hAnsiTheme="minorHAnsi" w:cstheme="minorHAnsi"/>
          <w:b/>
          <w:i w:val="0"/>
          <w:lang w:val="en-GB"/>
        </w:rPr>
      </w:pPr>
      <w:r w:rsidRPr="00E05865">
        <w:rPr>
          <w:rFonts w:asciiTheme="minorHAnsi" w:hAnsiTheme="minorHAnsi" w:cstheme="minorHAnsi"/>
          <w:b/>
          <w:i w:val="0"/>
          <w:lang w:val="en-GB"/>
        </w:rPr>
        <w:tab/>
      </w:r>
      <w:r w:rsidR="005D4489" w:rsidRPr="00E05865">
        <w:rPr>
          <w:rFonts w:asciiTheme="minorHAnsi" w:hAnsiTheme="minorHAnsi" w:cstheme="minorHAnsi"/>
          <w:b/>
          <w:i w:val="0"/>
          <w:lang w:val="en-GB"/>
        </w:rPr>
        <w:t xml:space="preserve">Informing candidates and tenderers in accordance with </w:t>
      </w:r>
      <w:r w:rsidRPr="00E05865">
        <w:rPr>
          <w:rFonts w:asciiTheme="minorHAnsi" w:hAnsiTheme="minorHAnsi" w:cstheme="minorHAnsi"/>
          <w:b/>
          <w:i w:val="0"/>
          <w:lang w:val="en-GB"/>
        </w:rPr>
        <w:t xml:space="preserve">§ 46 </w:t>
      </w:r>
      <w:proofErr w:type="spellStart"/>
      <w:r w:rsidRPr="00E05865">
        <w:rPr>
          <w:rFonts w:asciiTheme="minorHAnsi" w:hAnsiTheme="minorHAnsi" w:cstheme="minorHAnsi"/>
          <w:b/>
          <w:i w:val="0"/>
          <w:lang w:val="en-GB"/>
        </w:rPr>
        <w:t>UVgO</w:t>
      </w:r>
      <w:proofErr w:type="spellEnd"/>
    </w:p>
    <w:p w14:paraId="141CD1A5" w14:textId="77777777" w:rsidR="002B00F2" w:rsidRPr="00E05865" w:rsidRDefault="008079B9" w:rsidP="00E05865">
      <w:pPr>
        <w:suppressAutoHyphens/>
        <w:spacing w:after="120" w:line="240" w:lineRule="auto"/>
        <w:jc w:val="both"/>
        <w:rPr>
          <w:rFonts w:asciiTheme="minorHAnsi" w:hAnsiTheme="minorHAnsi" w:cstheme="minorHAnsi"/>
          <w:lang w:val="en-GB"/>
        </w:rPr>
      </w:pPr>
      <w:r w:rsidRPr="00E05865">
        <w:rPr>
          <w:rFonts w:asciiTheme="minorHAnsi" w:hAnsiTheme="minorHAnsi" w:cstheme="minorHAnsi"/>
          <w:lang w:val="en-GB"/>
        </w:rPr>
        <w:t>The contracting authority shall promptly inform each candidate and tenderer about the award of the contract.</w:t>
      </w:r>
      <w:r w:rsidR="002B00F2" w:rsidRPr="00E05865">
        <w:rPr>
          <w:rFonts w:asciiTheme="minorHAnsi" w:hAnsiTheme="minorHAnsi" w:cstheme="minorHAnsi"/>
          <w:lang w:val="en-GB"/>
        </w:rPr>
        <w:t xml:space="preserve"> </w:t>
      </w:r>
      <w:r w:rsidRPr="00E05865">
        <w:rPr>
          <w:rFonts w:asciiTheme="minorHAnsi" w:hAnsiTheme="minorHAnsi" w:cstheme="minorHAnsi"/>
          <w:lang w:val="en-GB"/>
        </w:rPr>
        <w:t>The same shall apply to the cancellation or re-initiating of a procurement procedure, including the reasons for this decision</w:t>
      </w:r>
      <w:r w:rsidR="002B00F2" w:rsidRPr="00E05865">
        <w:rPr>
          <w:rFonts w:asciiTheme="minorHAnsi" w:hAnsiTheme="minorHAnsi" w:cstheme="minorHAnsi"/>
          <w:lang w:val="en-GB"/>
        </w:rPr>
        <w:t>.</w:t>
      </w:r>
    </w:p>
    <w:p w14:paraId="30A35938" w14:textId="77777777" w:rsidR="002B00F2" w:rsidRDefault="008079B9" w:rsidP="00E05865">
      <w:pPr>
        <w:suppressAutoHyphens/>
        <w:spacing w:after="120" w:line="240" w:lineRule="auto"/>
        <w:jc w:val="both"/>
        <w:rPr>
          <w:rFonts w:asciiTheme="minorHAnsi" w:hAnsiTheme="minorHAnsi" w:cstheme="minorHAnsi"/>
          <w:lang w:val="en-GB"/>
        </w:rPr>
      </w:pPr>
      <w:proofErr w:type="gramStart"/>
      <w:r w:rsidRPr="00E05865">
        <w:rPr>
          <w:rFonts w:asciiTheme="minorHAnsi" w:hAnsiTheme="minorHAnsi" w:cstheme="minorHAnsi"/>
          <w:lang w:val="en-GB"/>
        </w:rPr>
        <w:t>The contracting autho</w:t>
      </w:r>
      <w:r w:rsidR="00AE1E27" w:rsidRPr="00E05865">
        <w:rPr>
          <w:rFonts w:asciiTheme="minorHAnsi" w:hAnsiTheme="minorHAnsi" w:cstheme="minorHAnsi"/>
          <w:lang w:val="en-GB"/>
        </w:rPr>
        <w:t xml:space="preserve">rity shall inform, </w:t>
      </w:r>
      <w:r w:rsidRPr="00E05865">
        <w:rPr>
          <w:rFonts w:asciiTheme="minorHAnsi" w:hAnsiTheme="minorHAnsi" w:cstheme="minorHAnsi"/>
          <w:lang w:val="en-GB"/>
        </w:rPr>
        <w:t>on request by the candidate or tenderer, without undue delay and in any event within 15 days after receipt of the request, the unsuccessful tenderers of the main reasons for the rejecting of their tenders, the characteristics and advantages of the successful tender and the name of the successful tenderer, and the candidates not selected about the main reasons for the non-selection.</w:t>
      </w:r>
      <w:proofErr w:type="gramEnd"/>
    </w:p>
    <w:p w14:paraId="05A28E9E" w14:textId="77777777" w:rsidR="00E05865" w:rsidRPr="00E05865" w:rsidRDefault="00E05865" w:rsidP="00E05865">
      <w:pPr>
        <w:suppressAutoHyphens/>
        <w:spacing w:after="120" w:line="240" w:lineRule="auto"/>
        <w:jc w:val="both"/>
        <w:rPr>
          <w:rFonts w:asciiTheme="minorHAnsi" w:hAnsiTheme="minorHAnsi" w:cstheme="minorHAnsi"/>
          <w:lang w:val="en-GB"/>
        </w:rPr>
      </w:pPr>
    </w:p>
    <w:p w14:paraId="4845EBA2" w14:textId="77777777" w:rsidR="002D59F1" w:rsidRPr="00E05865" w:rsidRDefault="008D2B90" w:rsidP="00E05865">
      <w:pPr>
        <w:pStyle w:val="berschrift1"/>
        <w:numPr>
          <w:ilvl w:val="0"/>
          <w:numId w:val="5"/>
        </w:numPr>
        <w:suppressAutoHyphens/>
        <w:spacing w:before="0" w:after="120" w:line="240" w:lineRule="auto"/>
        <w:rPr>
          <w:rFonts w:asciiTheme="minorHAnsi" w:hAnsiTheme="minorHAnsi" w:cstheme="minorHAnsi"/>
          <w:szCs w:val="28"/>
          <w:lang w:val="en-GB"/>
        </w:rPr>
      </w:pPr>
      <w:r w:rsidRPr="00E05865">
        <w:rPr>
          <w:rFonts w:asciiTheme="minorHAnsi" w:hAnsiTheme="minorHAnsi" w:cstheme="minorHAnsi"/>
          <w:szCs w:val="28"/>
          <w:lang w:val="en-GB"/>
        </w:rPr>
        <w:t>Use of Procurement Documents / Confidentiality</w:t>
      </w:r>
    </w:p>
    <w:p w14:paraId="3D6D9472" w14:textId="77777777" w:rsidR="002D59F1" w:rsidRPr="00E05865" w:rsidRDefault="008079B9" w:rsidP="00E05865">
      <w:pPr>
        <w:suppressAutoHyphens/>
        <w:spacing w:after="120" w:line="240" w:lineRule="auto"/>
        <w:jc w:val="both"/>
        <w:rPr>
          <w:rFonts w:asciiTheme="minorHAnsi" w:hAnsiTheme="minorHAnsi" w:cstheme="minorHAnsi"/>
          <w:lang w:val="en-GB"/>
        </w:rPr>
      </w:pPr>
      <w:r w:rsidRPr="00E05865">
        <w:rPr>
          <w:rFonts w:asciiTheme="minorHAnsi" w:hAnsiTheme="minorHAnsi" w:cstheme="minorHAnsi"/>
          <w:lang w:val="en-GB"/>
        </w:rPr>
        <w:t xml:space="preserve">The procurement documents </w:t>
      </w:r>
      <w:proofErr w:type="gramStart"/>
      <w:r w:rsidRPr="00E05865">
        <w:rPr>
          <w:rFonts w:asciiTheme="minorHAnsi" w:hAnsiTheme="minorHAnsi" w:cstheme="minorHAnsi"/>
          <w:lang w:val="en-GB"/>
        </w:rPr>
        <w:t>shall be used</w:t>
      </w:r>
      <w:proofErr w:type="gramEnd"/>
      <w:r w:rsidRPr="00E05865">
        <w:rPr>
          <w:rFonts w:asciiTheme="minorHAnsi" w:hAnsiTheme="minorHAnsi" w:cstheme="minorHAnsi"/>
          <w:lang w:val="en-GB"/>
        </w:rPr>
        <w:t xml:space="preserve"> exclusively for the </w:t>
      </w:r>
      <w:r w:rsidR="0053757F" w:rsidRPr="00E05865">
        <w:rPr>
          <w:rFonts w:asciiTheme="minorHAnsi" w:hAnsiTheme="minorHAnsi" w:cstheme="minorHAnsi"/>
          <w:lang w:val="en-GB"/>
        </w:rPr>
        <w:t>preparation</w:t>
      </w:r>
      <w:r w:rsidRPr="00E05865">
        <w:rPr>
          <w:rFonts w:asciiTheme="minorHAnsi" w:hAnsiTheme="minorHAnsi" w:cstheme="minorHAnsi"/>
          <w:lang w:val="en-GB"/>
        </w:rPr>
        <w:t xml:space="preserve"> of the tender, as well as for the service provision if a contract was awarded. </w:t>
      </w:r>
      <w:r w:rsidR="00AE1E27" w:rsidRPr="00E05865">
        <w:rPr>
          <w:rFonts w:asciiTheme="minorHAnsi" w:hAnsiTheme="minorHAnsi" w:cstheme="minorHAnsi"/>
          <w:lang w:val="en-GB"/>
        </w:rPr>
        <w:t>The documents may not be used for any other purposes or passed on to third parties.</w:t>
      </w:r>
      <w:r w:rsidR="002D59F1" w:rsidRPr="00E05865">
        <w:rPr>
          <w:rFonts w:asciiTheme="minorHAnsi" w:hAnsiTheme="minorHAnsi" w:cstheme="minorHAnsi"/>
          <w:lang w:val="en-GB"/>
        </w:rPr>
        <w:t xml:space="preserve"> </w:t>
      </w:r>
    </w:p>
    <w:p w14:paraId="2FE4B727" w14:textId="77777777" w:rsidR="002D59F1" w:rsidRDefault="006E323B" w:rsidP="00E05865">
      <w:pPr>
        <w:suppressAutoHyphens/>
        <w:spacing w:after="120" w:line="240" w:lineRule="auto"/>
        <w:jc w:val="both"/>
        <w:rPr>
          <w:rFonts w:asciiTheme="minorHAnsi" w:hAnsiTheme="minorHAnsi" w:cstheme="minorHAnsi"/>
          <w:lang w:val="en-GB"/>
        </w:rPr>
      </w:pPr>
      <w:r w:rsidRPr="00E05865">
        <w:rPr>
          <w:rFonts w:asciiTheme="minorHAnsi" w:hAnsiTheme="minorHAnsi" w:cstheme="minorHAnsi"/>
          <w:lang w:val="en-GB"/>
        </w:rPr>
        <w:t xml:space="preserve">The tenderers shall maintain confidentiality about any internal affairs of the procurement authority, which </w:t>
      </w:r>
      <w:proofErr w:type="gramStart"/>
      <w:r w:rsidRPr="00E05865">
        <w:rPr>
          <w:rFonts w:asciiTheme="minorHAnsi" w:hAnsiTheme="minorHAnsi" w:cstheme="minorHAnsi"/>
          <w:lang w:val="en-GB"/>
        </w:rPr>
        <w:t>became known</w:t>
      </w:r>
      <w:proofErr w:type="gramEnd"/>
      <w:r w:rsidRPr="00E05865">
        <w:rPr>
          <w:rFonts w:asciiTheme="minorHAnsi" w:hAnsiTheme="minorHAnsi" w:cstheme="minorHAnsi"/>
          <w:lang w:val="en-GB"/>
        </w:rPr>
        <w:t xml:space="preserve"> to them during the procurement procedure as well as after the tendering phase. The same applies for any involved employees of the tenderer</w:t>
      </w:r>
      <w:r w:rsidR="002D59F1" w:rsidRPr="00E05865">
        <w:rPr>
          <w:rFonts w:asciiTheme="minorHAnsi" w:hAnsiTheme="minorHAnsi" w:cstheme="minorHAnsi"/>
          <w:lang w:val="en-GB"/>
        </w:rPr>
        <w:t>.</w:t>
      </w:r>
    </w:p>
    <w:p w14:paraId="74530F8F" w14:textId="77777777" w:rsidR="00E05865" w:rsidRPr="00E05865" w:rsidRDefault="00E05865" w:rsidP="00E05865">
      <w:pPr>
        <w:suppressAutoHyphens/>
        <w:spacing w:after="120" w:line="240" w:lineRule="auto"/>
        <w:jc w:val="both"/>
        <w:rPr>
          <w:rFonts w:asciiTheme="minorHAnsi" w:hAnsiTheme="minorHAnsi" w:cstheme="minorHAnsi"/>
          <w:lang w:val="en-GB"/>
        </w:rPr>
      </w:pPr>
    </w:p>
    <w:bookmarkEnd w:id="0"/>
    <w:bookmarkEnd w:id="1"/>
    <w:p w14:paraId="3188CA3A" w14:textId="77777777" w:rsidR="00FD60DC" w:rsidRPr="00E05865" w:rsidRDefault="0049775E" w:rsidP="00E05865">
      <w:pPr>
        <w:pStyle w:val="berschrift1"/>
        <w:numPr>
          <w:ilvl w:val="0"/>
          <w:numId w:val="5"/>
        </w:numPr>
        <w:suppressAutoHyphens/>
        <w:spacing w:before="0" w:after="120" w:line="240" w:lineRule="auto"/>
        <w:rPr>
          <w:rFonts w:asciiTheme="minorHAnsi" w:hAnsiTheme="minorHAnsi" w:cstheme="minorHAnsi"/>
          <w:szCs w:val="28"/>
          <w:lang w:val="en-GB"/>
        </w:rPr>
      </w:pPr>
      <w:r w:rsidRPr="00E05865">
        <w:rPr>
          <w:rFonts w:asciiTheme="minorHAnsi" w:hAnsiTheme="minorHAnsi" w:cstheme="minorHAnsi"/>
          <w:szCs w:val="28"/>
          <w:lang w:val="en-GB"/>
        </w:rPr>
        <w:t>R</w:t>
      </w:r>
      <w:r w:rsidR="0053757F" w:rsidRPr="00E05865">
        <w:rPr>
          <w:rFonts w:asciiTheme="minorHAnsi" w:hAnsiTheme="minorHAnsi" w:cstheme="minorHAnsi"/>
          <w:szCs w:val="28"/>
          <w:lang w:val="en-GB"/>
        </w:rPr>
        <w:t>elevant L</w:t>
      </w:r>
      <w:r w:rsidRPr="00E05865">
        <w:rPr>
          <w:rFonts w:asciiTheme="minorHAnsi" w:hAnsiTheme="minorHAnsi" w:cstheme="minorHAnsi"/>
          <w:szCs w:val="28"/>
          <w:lang w:val="en-GB"/>
        </w:rPr>
        <w:t>egislation</w:t>
      </w:r>
    </w:p>
    <w:p w14:paraId="67C2CE7D" w14:textId="77777777" w:rsidR="00FD60DC" w:rsidRPr="00E05865" w:rsidRDefault="005D4489" w:rsidP="00E05865">
      <w:pPr>
        <w:suppressAutoHyphens/>
        <w:spacing w:after="120" w:line="240" w:lineRule="auto"/>
        <w:rPr>
          <w:rFonts w:asciiTheme="minorHAnsi" w:hAnsiTheme="minorHAnsi" w:cstheme="minorHAnsi"/>
          <w:lang w:val="en-GB"/>
        </w:rPr>
      </w:pPr>
      <w:r w:rsidRPr="00E05865">
        <w:rPr>
          <w:rFonts w:asciiTheme="minorHAnsi" w:hAnsiTheme="minorHAnsi" w:cstheme="minorHAnsi"/>
          <w:lang w:val="en-GB"/>
        </w:rPr>
        <w:t>The following legislation applies to the procurement procedure in their respective current versions</w:t>
      </w:r>
      <w:r w:rsidR="00FD60DC" w:rsidRPr="00E05865">
        <w:rPr>
          <w:rFonts w:asciiTheme="minorHAnsi" w:hAnsiTheme="minorHAnsi" w:cstheme="minorHAnsi"/>
          <w:lang w:val="en-GB"/>
        </w:rPr>
        <w:t>:</w:t>
      </w:r>
    </w:p>
    <w:p w14:paraId="37786CD3" w14:textId="77777777" w:rsidR="008D2B90" w:rsidRPr="00E05865" w:rsidRDefault="00FB36DD" w:rsidP="00E05865">
      <w:pPr>
        <w:pStyle w:val="Listenabsatz"/>
        <w:numPr>
          <w:ilvl w:val="0"/>
          <w:numId w:val="4"/>
        </w:numPr>
        <w:suppressAutoHyphens/>
        <w:spacing w:after="120" w:line="240" w:lineRule="auto"/>
        <w:rPr>
          <w:rFonts w:asciiTheme="minorHAnsi" w:hAnsiTheme="minorHAnsi" w:cstheme="minorHAnsi"/>
          <w:lang w:val="en-GB"/>
        </w:rPr>
      </w:pPr>
      <w:r w:rsidRPr="00E05865">
        <w:rPr>
          <w:rFonts w:asciiTheme="minorHAnsi" w:hAnsiTheme="minorHAnsi" w:cstheme="minorHAnsi"/>
          <w:lang w:val="en-GB"/>
        </w:rPr>
        <w:lastRenderedPageBreak/>
        <w:t xml:space="preserve">Rules of Procedure for the award of public supply and service contracts below the EU thresholds (Regulation on sub-threshold procurement - </w:t>
      </w:r>
      <w:proofErr w:type="spellStart"/>
      <w:r w:rsidRPr="00E05865">
        <w:rPr>
          <w:rFonts w:asciiTheme="minorHAnsi" w:hAnsiTheme="minorHAnsi" w:cstheme="minorHAnsi"/>
          <w:lang w:val="en-GB"/>
        </w:rPr>
        <w:t>UVgO</w:t>
      </w:r>
      <w:proofErr w:type="spellEnd"/>
      <w:r w:rsidRPr="00E05865">
        <w:rPr>
          <w:rFonts w:asciiTheme="minorHAnsi" w:hAnsiTheme="minorHAnsi" w:cstheme="minorHAnsi"/>
          <w:lang w:val="en-GB"/>
        </w:rPr>
        <w:t>). This regulation will not be a component of the contract an does not give rise to any enforceable rights</w:t>
      </w:r>
      <w:r w:rsidR="002B00F2" w:rsidRPr="00E05865">
        <w:rPr>
          <w:rFonts w:asciiTheme="minorHAnsi" w:hAnsiTheme="minorHAnsi" w:cstheme="minorHAnsi"/>
          <w:lang w:val="en-GB"/>
        </w:rPr>
        <w:t>,</w:t>
      </w:r>
    </w:p>
    <w:p w14:paraId="21F3A535" w14:textId="77777777" w:rsidR="003E4AB8" w:rsidRPr="00E05865" w:rsidRDefault="00E10BD4" w:rsidP="00E05865">
      <w:pPr>
        <w:pStyle w:val="Listenabsatz"/>
        <w:numPr>
          <w:ilvl w:val="0"/>
          <w:numId w:val="4"/>
        </w:numPr>
        <w:suppressAutoHyphens/>
        <w:spacing w:after="120" w:line="240" w:lineRule="auto"/>
        <w:rPr>
          <w:rFonts w:asciiTheme="minorHAnsi" w:hAnsiTheme="minorHAnsi" w:cstheme="minorHAnsi"/>
          <w:lang w:val="en-GB"/>
        </w:rPr>
      </w:pPr>
      <w:r w:rsidRPr="00E05865">
        <w:rPr>
          <w:rFonts w:asciiTheme="minorHAnsi" w:hAnsiTheme="minorHAnsi" w:cstheme="minorHAnsi"/>
          <w:lang w:val="en-GB"/>
        </w:rPr>
        <w:t xml:space="preserve">The German </w:t>
      </w:r>
      <w:r w:rsidR="008D2B90" w:rsidRPr="00E05865">
        <w:rPr>
          <w:rFonts w:asciiTheme="minorHAnsi" w:hAnsiTheme="minorHAnsi" w:cstheme="minorHAnsi"/>
          <w:lang w:val="en-GB"/>
        </w:rPr>
        <w:t xml:space="preserve">Regulation PR </w:t>
      </w:r>
      <w:proofErr w:type="gramStart"/>
      <w:r w:rsidR="008D2B90" w:rsidRPr="00E05865">
        <w:rPr>
          <w:rFonts w:asciiTheme="minorHAnsi" w:hAnsiTheme="minorHAnsi" w:cstheme="minorHAnsi"/>
          <w:lang w:val="en-GB"/>
        </w:rPr>
        <w:t>No. 30/53</w:t>
      </w:r>
      <w:proofErr w:type="gramEnd"/>
      <w:r w:rsidR="008D2B90" w:rsidRPr="00E05865">
        <w:rPr>
          <w:rFonts w:asciiTheme="minorHAnsi" w:hAnsiTheme="minorHAnsi" w:cstheme="minorHAnsi"/>
          <w:lang w:val="en-GB"/>
        </w:rPr>
        <w:t xml:space="preserve"> on Pricing in Public Contracts</w:t>
      </w:r>
      <w:r w:rsidR="00FD60DC" w:rsidRPr="00E05865">
        <w:rPr>
          <w:rFonts w:asciiTheme="minorHAnsi" w:hAnsiTheme="minorHAnsi" w:cstheme="minorHAnsi"/>
          <w:lang w:val="en-GB"/>
        </w:rPr>
        <w:t>.</w:t>
      </w:r>
    </w:p>
    <w:sectPr w:rsidR="003E4AB8" w:rsidRPr="00E05865" w:rsidSect="00F55CB9">
      <w:headerReference w:type="default" r:id="rId7"/>
      <w:footerReference w:type="default" r:id="rId8"/>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240A7" w14:textId="77777777" w:rsidR="00E92898" w:rsidRDefault="00E92898" w:rsidP="007543CA">
      <w:pPr>
        <w:spacing w:after="0" w:line="240" w:lineRule="auto"/>
      </w:pPr>
      <w:r>
        <w:separator/>
      </w:r>
    </w:p>
  </w:endnote>
  <w:endnote w:type="continuationSeparator" w:id="0">
    <w:p w14:paraId="0236ECE7" w14:textId="77777777" w:rsidR="00E92898" w:rsidRDefault="00E92898" w:rsidP="0075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2C77" w14:textId="1569E427" w:rsidR="007543CA" w:rsidRPr="00FD60DC" w:rsidRDefault="006D6AEB" w:rsidP="00FD60DC">
    <w:pPr>
      <w:pStyle w:val="Fuzeile"/>
      <w:jc w:val="right"/>
      <w:rPr>
        <w:rFonts w:ascii="Arial Narrow" w:hAnsi="Arial Narrow"/>
      </w:rPr>
    </w:pPr>
    <w:r w:rsidRPr="00FD60DC">
      <w:rPr>
        <w:rFonts w:ascii="Arial Narrow" w:hAnsi="Arial Narrow"/>
      </w:rPr>
      <w:fldChar w:fldCharType="begin"/>
    </w:r>
    <w:r w:rsidR="00FD60DC" w:rsidRPr="00FD60DC">
      <w:rPr>
        <w:rFonts w:ascii="Arial Narrow" w:hAnsi="Arial Narrow"/>
      </w:rPr>
      <w:instrText xml:space="preserve"> PAGE   \* MERGEFORMAT </w:instrText>
    </w:r>
    <w:r w:rsidRPr="00FD60DC">
      <w:rPr>
        <w:rFonts w:ascii="Arial Narrow" w:hAnsi="Arial Narrow"/>
      </w:rPr>
      <w:fldChar w:fldCharType="separate"/>
    </w:r>
    <w:r w:rsidR="00EB57DF">
      <w:rPr>
        <w:rFonts w:ascii="Arial Narrow" w:hAnsi="Arial Narrow"/>
        <w:noProof/>
      </w:rPr>
      <w:t>2</w:t>
    </w:r>
    <w:r w:rsidRPr="00FD60DC">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3368A" w14:textId="77777777" w:rsidR="00E92898" w:rsidRDefault="00E92898" w:rsidP="007543CA">
      <w:pPr>
        <w:spacing w:after="0" w:line="240" w:lineRule="auto"/>
      </w:pPr>
      <w:r>
        <w:separator/>
      </w:r>
    </w:p>
  </w:footnote>
  <w:footnote w:type="continuationSeparator" w:id="0">
    <w:p w14:paraId="5BE213A5" w14:textId="77777777" w:rsidR="00E92898" w:rsidRDefault="00E92898" w:rsidP="00754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C6E24" w14:textId="77777777" w:rsidR="00E81993" w:rsidRPr="0053757F" w:rsidRDefault="005C0AE8" w:rsidP="0053757F">
    <w:pPr>
      <w:pStyle w:val="Kopfzeile"/>
      <w:rPr>
        <w:rFonts w:asciiTheme="minorHAnsi" w:hAnsiTheme="minorHAnsi" w:cstheme="minorHAnsi"/>
        <w:b/>
        <w:sz w:val="28"/>
        <w:szCs w:val="28"/>
        <w:lang w:val="en-GB"/>
      </w:rPr>
    </w:pPr>
    <w:r w:rsidRPr="0053757F">
      <w:rPr>
        <w:rFonts w:asciiTheme="minorHAnsi" w:hAnsiTheme="minorHAnsi" w:cstheme="minorHAnsi"/>
        <w:b/>
        <w:sz w:val="28"/>
        <w:szCs w:val="28"/>
        <w:lang w:val="en-GB"/>
      </w:rPr>
      <w:t xml:space="preserve">Application requirements </w:t>
    </w:r>
    <w:r w:rsidR="0053757F">
      <w:rPr>
        <w:rFonts w:asciiTheme="minorHAnsi" w:hAnsiTheme="minorHAnsi" w:cstheme="minorHAnsi"/>
        <w:b/>
        <w:sz w:val="28"/>
        <w:szCs w:val="28"/>
        <w:lang w:val="en-GB"/>
      </w:rPr>
      <w:t>and conditions</w:t>
    </w:r>
  </w:p>
  <w:p w14:paraId="323A3DD6" w14:textId="77777777" w:rsidR="007543CA" w:rsidRPr="002704D2" w:rsidRDefault="00631BAA" w:rsidP="00E81993">
    <w:pPr>
      <w:pStyle w:val="Kopfzeile"/>
      <w:jc w:val="right"/>
      <w:rPr>
        <w:rFonts w:asciiTheme="minorHAnsi" w:hAnsiTheme="minorHAnsi" w:cstheme="minorHAnsi"/>
        <w:b/>
        <w:color w:val="FF0000"/>
        <w:sz w:val="28"/>
        <w:szCs w:val="28"/>
        <w:lang w:val="en-GB"/>
      </w:rPr>
    </w:pPr>
    <w:r w:rsidRPr="002704D2">
      <w:rPr>
        <w:rFonts w:asciiTheme="minorHAnsi" w:hAnsiTheme="minorHAnsi" w:cstheme="minorHAnsi"/>
        <w:b/>
        <w:sz w:val="28"/>
        <w:szCs w:val="28"/>
        <w:lang w:val="en-GB"/>
      </w:rPr>
      <w:t>Annex</w:t>
    </w:r>
    <w:r w:rsidR="00E81993" w:rsidRPr="002704D2">
      <w:rPr>
        <w:rFonts w:asciiTheme="minorHAnsi" w:hAnsiTheme="minorHAnsi" w:cstheme="minorHAnsi"/>
        <w:b/>
        <w:sz w:val="28"/>
        <w:szCs w:val="28"/>
        <w:lang w:val="en-GB"/>
      </w:rPr>
      <w:t xml:space="preserve"> </w:t>
    </w:r>
    <w:r w:rsidR="002704D2" w:rsidRPr="002704D2">
      <w:rPr>
        <w:rFonts w:asciiTheme="minorHAnsi" w:hAnsiTheme="minorHAnsi" w:cstheme="minorHAnsi"/>
        <w:b/>
        <w:sz w:val="28"/>
        <w:szCs w:val="28"/>
        <w:lang w:val="en-GB"/>
      </w:rPr>
      <w:t>2</w:t>
    </w:r>
  </w:p>
  <w:p w14:paraId="7F62FDA6" w14:textId="77777777" w:rsidR="00631BAA" w:rsidRPr="0053757F" w:rsidRDefault="00631BAA" w:rsidP="00631BAA">
    <w:pPr>
      <w:pStyle w:val="Kopfzeile"/>
      <w:jc w:val="center"/>
      <w:rPr>
        <w:rFonts w:asciiTheme="minorHAnsi" w:hAnsiTheme="minorHAnsi" w:cstheme="minorHAnsi"/>
        <w:b/>
        <w:sz w:val="28"/>
        <w:szCs w:val="28"/>
        <w:lang w:val="en-GB"/>
      </w:rPr>
    </w:pPr>
    <w:r w:rsidRPr="002704D2">
      <w:rPr>
        <w:rFonts w:asciiTheme="minorHAnsi" w:hAnsiTheme="minorHAnsi" w:cstheme="minorHAnsi"/>
        <w:b/>
        <w:iCs/>
        <w:sz w:val="28"/>
        <w:szCs w:val="28"/>
        <w:lang w:val="en-GB"/>
      </w:rPr>
      <w:t xml:space="preserve">Negotiated </w:t>
    </w:r>
    <w:r w:rsidR="006E323B" w:rsidRPr="002704D2">
      <w:rPr>
        <w:rFonts w:asciiTheme="minorHAnsi" w:hAnsiTheme="minorHAnsi" w:cstheme="minorHAnsi"/>
        <w:b/>
        <w:iCs/>
        <w:sz w:val="28"/>
        <w:szCs w:val="28"/>
        <w:lang w:val="en-GB"/>
      </w:rPr>
      <w:t>award</w:t>
    </w:r>
    <w:r w:rsidRPr="002704D2">
      <w:rPr>
        <w:rFonts w:asciiTheme="minorHAnsi" w:hAnsiTheme="minorHAnsi" w:cstheme="minorHAnsi"/>
        <w:b/>
        <w:iCs/>
        <w:sz w:val="28"/>
        <w:szCs w:val="28"/>
        <w:lang w:val="en-GB"/>
      </w:rPr>
      <w:t xml:space="preserve"> </w:t>
    </w:r>
    <w:r w:rsidR="00421683">
      <w:rPr>
        <w:rFonts w:asciiTheme="minorHAnsi" w:hAnsiTheme="minorHAnsi" w:cstheme="minorHAnsi"/>
        <w:b/>
        <w:sz w:val="28"/>
        <w:szCs w:val="28"/>
        <w:lang w:val="en-GB"/>
      </w:rPr>
      <w:t>“</w:t>
    </w:r>
    <w:r w:rsidR="002704D2" w:rsidRPr="002704D2">
      <w:rPr>
        <w:rFonts w:asciiTheme="minorHAnsi" w:hAnsiTheme="minorHAnsi" w:cstheme="minorHAnsi"/>
        <w:b/>
        <w:sz w:val="28"/>
        <w:szCs w:val="28"/>
        <w:lang w:val="en-GB"/>
      </w:rPr>
      <w:t>Strategic Communication Specialist</w:t>
    </w:r>
    <w:r w:rsidR="00421683">
      <w:rPr>
        <w:rFonts w:asciiTheme="minorHAnsi" w:hAnsiTheme="minorHAnsi" w:cstheme="minorHAnsi"/>
        <w:b/>
        <w:sz w:val="28"/>
        <w:szCs w:val="28"/>
        <w:lang w:val="en-GB"/>
      </w:rPr>
      <w:t>”</w:t>
    </w:r>
  </w:p>
  <w:p w14:paraId="13A9D161" w14:textId="77777777" w:rsidR="0067647D" w:rsidRPr="0053757F" w:rsidRDefault="0067647D" w:rsidP="001A5905">
    <w:pPr>
      <w:pStyle w:val="Kopfzeile"/>
      <w:jc w:val="center"/>
      <w:rPr>
        <w:rFonts w:asciiTheme="minorHAnsi" w:hAnsiTheme="minorHAnsi" w:cstheme="minorHAnsi"/>
        <w:b/>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E365B"/>
    <w:multiLevelType w:val="multilevel"/>
    <w:tmpl w:val="A3663140"/>
    <w:styleLink w:val="BLE-Aufzhlung"/>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Times New Roman" w:hAnsi="Times New Roman" w:cs="Times New Roman" w:hint="default"/>
      </w:rPr>
    </w:lvl>
    <w:lvl w:ilvl="2">
      <w:start w:val="1"/>
      <w:numFmt w:val="bullet"/>
      <w:lvlText w:val="o"/>
      <w:lvlJc w:val="left"/>
      <w:pPr>
        <w:ind w:left="1360" w:hanging="340"/>
      </w:pPr>
      <w:rPr>
        <w:rFonts w:ascii="Courier New" w:hAnsi="Courier New" w:hint="default"/>
      </w:rPr>
    </w:lvl>
    <w:lvl w:ilvl="3">
      <w:start w:val="1"/>
      <w:numFmt w:val="bullet"/>
      <w:lvlText w:val="–"/>
      <w:lvlJc w:val="left"/>
      <w:pPr>
        <w:ind w:left="1700" w:hanging="340"/>
      </w:pPr>
      <w:rPr>
        <w:rFonts w:ascii="Times New Roman" w:hAnsi="Times New Roman" w:cs="Times New Roman" w:hint="default"/>
      </w:rPr>
    </w:lvl>
    <w:lvl w:ilvl="4">
      <w:start w:val="1"/>
      <w:numFmt w:val="bullet"/>
      <w:lvlText w:val="o"/>
      <w:lvlJc w:val="left"/>
      <w:pPr>
        <w:tabs>
          <w:tab w:val="num" w:pos="0"/>
        </w:tabs>
        <w:ind w:left="2040" w:hanging="340"/>
      </w:pPr>
      <w:rPr>
        <w:rFonts w:ascii="Courier New" w:hAnsi="Courier New" w:hint="default"/>
      </w:rPr>
    </w:lvl>
    <w:lvl w:ilvl="5">
      <w:start w:val="1"/>
      <w:numFmt w:val="bullet"/>
      <w:lvlText w:val=""/>
      <w:lvlJc w:val="left"/>
      <w:pPr>
        <w:tabs>
          <w:tab w:val="num" w:pos="0"/>
        </w:tabs>
        <w:ind w:left="2380" w:hanging="340"/>
      </w:pPr>
      <w:rPr>
        <w:rFonts w:ascii="Wingdings" w:hAnsi="Wingdings" w:hint="default"/>
      </w:rPr>
    </w:lvl>
    <w:lvl w:ilvl="6">
      <w:start w:val="1"/>
      <w:numFmt w:val="bullet"/>
      <w:lvlText w:val=""/>
      <w:lvlJc w:val="left"/>
      <w:pPr>
        <w:tabs>
          <w:tab w:val="num" w:pos="3629"/>
        </w:tabs>
        <w:ind w:left="2720" w:hanging="340"/>
      </w:pPr>
      <w:rPr>
        <w:rFonts w:ascii="Symbol" w:hAnsi="Symbol" w:hint="default"/>
      </w:rPr>
    </w:lvl>
    <w:lvl w:ilvl="7">
      <w:start w:val="1"/>
      <w:numFmt w:val="bullet"/>
      <w:lvlText w:val="o"/>
      <w:lvlJc w:val="left"/>
      <w:pPr>
        <w:tabs>
          <w:tab w:val="num" w:pos="4026"/>
        </w:tabs>
        <w:ind w:left="3060" w:hanging="340"/>
      </w:pPr>
      <w:rPr>
        <w:rFonts w:ascii="Courier New" w:hAnsi="Courier New" w:hint="default"/>
      </w:rPr>
    </w:lvl>
    <w:lvl w:ilvl="8">
      <w:start w:val="1"/>
      <w:numFmt w:val="bullet"/>
      <w:lvlText w:val=""/>
      <w:lvlJc w:val="left"/>
      <w:pPr>
        <w:tabs>
          <w:tab w:val="num" w:pos="4423"/>
        </w:tabs>
        <w:ind w:left="3400" w:hanging="340"/>
      </w:pPr>
      <w:rPr>
        <w:rFonts w:ascii="Wingdings" w:hAnsi="Wingdings" w:hint="default"/>
      </w:rPr>
    </w:lvl>
  </w:abstractNum>
  <w:abstractNum w:abstractNumId="1" w15:restartNumberingAfterBreak="0">
    <w:nsid w:val="10343DF1"/>
    <w:multiLevelType w:val="hybridMultilevel"/>
    <w:tmpl w:val="23CA60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872214"/>
    <w:multiLevelType w:val="hybridMultilevel"/>
    <w:tmpl w:val="446A0E4A"/>
    <w:lvl w:ilvl="0" w:tplc="04070001">
      <w:start w:val="1"/>
      <w:numFmt w:val="bullet"/>
      <w:lvlText w:val=""/>
      <w:lvlJc w:val="left"/>
      <w:pPr>
        <w:ind w:left="758" w:hanging="360"/>
      </w:pPr>
      <w:rPr>
        <w:rFonts w:ascii="Symbol" w:hAnsi="Symbol" w:hint="default"/>
      </w:rPr>
    </w:lvl>
    <w:lvl w:ilvl="1" w:tplc="04070003" w:tentative="1">
      <w:start w:val="1"/>
      <w:numFmt w:val="bullet"/>
      <w:lvlText w:val="o"/>
      <w:lvlJc w:val="left"/>
      <w:pPr>
        <w:ind w:left="1478" w:hanging="360"/>
      </w:pPr>
      <w:rPr>
        <w:rFonts w:ascii="Courier New" w:hAnsi="Courier New" w:cs="Courier New" w:hint="default"/>
      </w:rPr>
    </w:lvl>
    <w:lvl w:ilvl="2" w:tplc="04070005" w:tentative="1">
      <w:start w:val="1"/>
      <w:numFmt w:val="bullet"/>
      <w:lvlText w:val=""/>
      <w:lvlJc w:val="left"/>
      <w:pPr>
        <w:ind w:left="2198" w:hanging="360"/>
      </w:pPr>
      <w:rPr>
        <w:rFonts w:ascii="Wingdings" w:hAnsi="Wingdings" w:hint="default"/>
      </w:rPr>
    </w:lvl>
    <w:lvl w:ilvl="3" w:tplc="04070001" w:tentative="1">
      <w:start w:val="1"/>
      <w:numFmt w:val="bullet"/>
      <w:lvlText w:val=""/>
      <w:lvlJc w:val="left"/>
      <w:pPr>
        <w:ind w:left="2918" w:hanging="360"/>
      </w:pPr>
      <w:rPr>
        <w:rFonts w:ascii="Symbol" w:hAnsi="Symbol" w:hint="default"/>
      </w:rPr>
    </w:lvl>
    <w:lvl w:ilvl="4" w:tplc="04070003" w:tentative="1">
      <w:start w:val="1"/>
      <w:numFmt w:val="bullet"/>
      <w:lvlText w:val="o"/>
      <w:lvlJc w:val="left"/>
      <w:pPr>
        <w:ind w:left="3638" w:hanging="360"/>
      </w:pPr>
      <w:rPr>
        <w:rFonts w:ascii="Courier New" w:hAnsi="Courier New" w:cs="Courier New" w:hint="default"/>
      </w:rPr>
    </w:lvl>
    <w:lvl w:ilvl="5" w:tplc="04070005" w:tentative="1">
      <w:start w:val="1"/>
      <w:numFmt w:val="bullet"/>
      <w:lvlText w:val=""/>
      <w:lvlJc w:val="left"/>
      <w:pPr>
        <w:ind w:left="4358" w:hanging="360"/>
      </w:pPr>
      <w:rPr>
        <w:rFonts w:ascii="Wingdings" w:hAnsi="Wingdings" w:hint="default"/>
      </w:rPr>
    </w:lvl>
    <w:lvl w:ilvl="6" w:tplc="04070001" w:tentative="1">
      <w:start w:val="1"/>
      <w:numFmt w:val="bullet"/>
      <w:lvlText w:val=""/>
      <w:lvlJc w:val="left"/>
      <w:pPr>
        <w:ind w:left="5078" w:hanging="360"/>
      </w:pPr>
      <w:rPr>
        <w:rFonts w:ascii="Symbol" w:hAnsi="Symbol" w:hint="default"/>
      </w:rPr>
    </w:lvl>
    <w:lvl w:ilvl="7" w:tplc="04070003" w:tentative="1">
      <w:start w:val="1"/>
      <w:numFmt w:val="bullet"/>
      <w:lvlText w:val="o"/>
      <w:lvlJc w:val="left"/>
      <w:pPr>
        <w:ind w:left="5798" w:hanging="360"/>
      </w:pPr>
      <w:rPr>
        <w:rFonts w:ascii="Courier New" w:hAnsi="Courier New" w:cs="Courier New" w:hint="default"/>
      </w:rPr>
    </w:lvl>
    <w:lvl w:ilvl="8" w:tplc="04070005" w:tentative="1">
      <w:start w:val="1"/>
      <w:numFmt w:val="bullet"/>
      <w:lvlText w:val=""/>
      <w:lvlJc w:val="left"/>
      <w:pPr>
        <w:ind w:left="6518" w:hanging="360"/>
      </w:pPr>
      <w:rPr>
        <w:rFonts w:ascii="Wingdings" w:hAnsi="Wingdings" w:hint="default"/>
      </w:rPr>
    </w:lvl>
  </w:abstractNum>
  <w:abstractNum w:abstractNumId="3" w15:restartNumberingAfterBreak="0">
    <w:nsid w:val="2F602D7D"/>
    <w:multiLevelType w:val="multilevel"/>
    <w:tmpl w:val="08E69BD6"/>
    <w:styleLink w:val="BLE-Bericht"/>
    <w:lvl w:ilvl="0">
      <w:start w:val="1"/>
      <w:numFmt w:val="decimal"/>
      <w:pStyle w:val="berschrift1"/>
      <w:lvlText w:val="%1"/>
      <w:lvlJc w:val="left"/>
      <w:pPr>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ind w:left="1106" w:hanging="680"/>
      </w:pPr>
      <w:rPr>
        <w:rFonts w:hint="default"/>
      </w:rPr>
    </w:lvl>
    <w:lvl w:ilvl="3">
      <w:start w:val="1"/>
      <w:numFmt w:val="lowerLetter"/>
      <w:pStyle w:val="berschrift4"/>
      <w:lvlText w:val="%1.%2.%3.%4"/>
      <w:lvlJc w:val="left"/>
      <w:pPr>
        <w:ind w:left="1588" w:hanging="908"/>
      </w:pPr>
      <w:rPr>
        <w:rFonts w:hint="default"/>
      </w:rPr>
    </w:lvl>
    <w:lvl w:ilvl="4">
      <w:start w:val="1"/>
      <w:numFmt w:val="lowerRoman"/>
      <w:pStyle w:val="berschrift5"/>
      <w:lvlText w:val="%1.%2.%3.%4.%5"/>
      <w:lvlJc w:val="left"/>
      <w:pPr>
        <w:ind w:left="2665" w:hanging="107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4" w15:restartNumberingAfterBreak="0">
    <w:nsid w:val="323F515D"/>
    <w:multiLevelType w:val="multilevel"/>
    <w:tmpl w:val="92541A68"/>
    <w:lvl w:ilvl="0">
      <w:start w:val="1"/>
      <w:numFmt w:val="decimal"/>
      <w:lvlText w:val="%1"/>
      <w:lvlJc w:val="left"/>
      <w:pPr>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ind w:left="1106" w:hanging="680"/>
      </w:pPr>
      <w:rPr>
        <w:rFonts w:hint="default"/>
      </w:rPr>
    </w:lvl>
    <w:lvl w:ilvl="3">
      <w:start w:val="1"/>
      <w:numFmt w:val="lowerLetter"/>
      <w:lvlText w:val="%1.%2.%3.%4"/>
      <w:lvlJc w:val="left"/>
      <w:pPr>
        <w:ind w:left="1588" w:hanging="908"/>
      </w:pPr>
      <w:rPr>
        <w:rFonts w:hint="default"/>
      </w:rPr>
    </w:lvl>
    <w:lvl w:ilvl="4">
      <w:start w:val="1"/>
      <w:numFmt w:val="lowerRoman"/>
      <w:lvlText w:val="%1.%2.%3.%4.%5"/>
      <w:lvlJc w:val="left"/>
      <w:pPr>
        <w:ind w:left="2665" w:hanging="107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5" w15:restartNumberingAfterBreak="0">
    <w:nsid w:val="383F1A0D"/>
    <w:multiLevelType w:val="multilevel"/>
    <w:tmpl w:val="92541A68"/>
    <w:lvl w:ilvl="0">
      <w:start w:val="1"/>
      <w:numFmt w:val="decimal"/>
      <w:lvlText w:val="%1"/>
      <w:lvlJc w:val="left"/>
      <w:pPr>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ind w:left="1106" w:hanging="680"/>
      </w:pPr>
      <w:rPr>
        <w:rFonts w:hint="default"/>
      </w:rPr>
    </w:lvl>
    <w:lvl w:ilvl="3">
      <w:start w:val="1"/>
      <w:numFmt w:val="lowerLetter"/>
      <w:lvlText w:val="%1.%2.%3.%4"/>
      <w:lvlJc w:val="left"/>
      <w:pPr>
        <w:ind w:left="1588" w:hanging="908"/>
      </w:pPr>
      <w:rPr>
        <w:rFonts w:hint="default"/>
      </w:rPr>
    </w:lvl>
    <w:lvl w:ilvl="4">
      <w:start w:val="1"/>
      <w:numFmt w:val="lowerRoman"/>
      <w:lvlText w:val="%1.%2.%3.%4.%5"/>
      <w:lvlJc w:val="left"/>
      <w:pPr>
        <w:ind w:left="2665" w:hanging="107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6" w15:restartNumberingAfterBreak="0">
    <w:nsid w:val="403614C8"/>
    <w:multiLevelType w:val="hybridMultilevel"/>
    <w:tmpl w:val="FB209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B743A4"/>
    <w:multiLevelType w:val="hybridMultilevel"/>
    <w:tmpl w:val="721064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4619AC"/>
    <w:multiLevelType w:val="multilevel"/>
    <w:tmpl w:val="05DC11D6"/>
    <w:lvl w:ilvl="0">
      <w:start w:val="1"/>
      <w:numFmt w:val="upperRoman"/>
      <w:lvlText w:val="%1."/>
      <w:lvlJc w:val="right"/>
      <w:pPr>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ind w:left="1106" w:hanging="680"/>
      </w:pPr>
      <w:rPr>
        <w:rFonts w:hint="default"/>
      </w:rPr>
    </w:lvl>
    <w:lvl w:ilvl="3">
      <w:start w:val="1"/>
      <w:numFmt w:val="lowerLetter"/>
      <w:lvlText w:val="%1.%2.%3.%4"/>
      <w:lvlJc w:val="left"/>
      <w:pPr>
        <w:ind w:left="1588" w:hanging="908"/>
      </w:pPr>
      <w:rPr>
        <w:rFonts w:hint="default"/>
      </w:rPr>
    </w:lvl>
    <w:lvl w:ilvl="4">
      <w:start w:val="1"/>
      <w:numFmt w:val="lowerRoman"/>
      <w:lvlText w:val="%1.%2.%3.%4.%5"/>
      <w:lvlJc w:val="left"/>
      <w:pPr>
        <w:ind w:left="2665" w:hanging="107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9" w15:restartNumberingAfterBreak="0">
    <w:nsid w:val="5E2213F6"/>
    <w:multiLevelType w:val="multilevel"/>
    <w:tmpl w:val="92541A68"/>
    <w:lvl w:ilvl="0">
      <w:start w:val="1"/>
      <w:numFmt w:val="decimal"/>
      <w:lvlText w:val="%1"/>
      <w:lvlJc w:val="left"/>
      <w:pPr>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ind w:left="1106" w:hanging="680"/>
      </w:pPr>
      <w:rPr>
        <w:rFonts w:hint="default"/>
      </w:rPr>
    </w:lvl>
    <w:lvl w:ilvl="3">
      <w:start w:val="1"/>
      <w:numFmt w:val="lowerLetter"/>
      <w:lvlText w:val="%1.%2.%3.%4"/>
      <w:lvlJc w:val="left"/>
      <w:pPr>
        <w:ind w:left="1588" w:hanging="908"/>
      </w:pPr>
      <w:rPr>
        <w:rFonts w:hint="default"/>
      </w:rPr>
    </w:lvl>
    <w:lvl w:ilvl="4">
      <w:start w:val="1"/>
      <w:numFmt w:val="lowerRoman"/>
      <w:lvlText w:val="%1.%2.%3.%4.%5"/>
      <w:lvlJc w:val="left"/>
      <w:pPr>
        <w:ind w:left="2665" w:hanging="107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10" w15:restartNumberingAfterBreak="0">
    <w:nsid w:val="705533C5"/>
    <w:multiLevelType w:val="multilevel"/>
    <w:tmpl w:val="92541A68"/>
    <w:lvl w:ilvl="0">
      <w:start w:val="1"/>
      <w:numFmt w:val="decimal"/>
      <w:lvlText w:val="%1"/>
      <w:lvlJc w:val="left"/>
      <w:pPr>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ind w:left="1106" w:hanging="680"/>
      </w:pPr>
      <w:rPr>
        <w:rFonts w:hint="default"/>
      </w:rPr>
    </w:lvl>
    <w:lvl w:ilvl="3">
      <w:start w:val="1"/>
      <w:numFmt w:val="lowerLetter"/>
      <w:lvlText w:val="%1.%2.%3.%4"/>
      <w:lvlJc w:val="left"/>
      <w:pPr>
        <w:ind w:left="1588" w:hanging="908"/>
      </w:pPr>
      <w:rPr>
        <w:rFonts w:hint="default"/>
      </w:rPr>
    </w:lvl>
    <w:lvl w:ilvl="4">
      <w:start w:val="1"/>
      <w:numFmt w:val="lowerRoman"/>
      <w:lvlText w:val="%1.%2.%3.%4.%5"/>
      <w:lvlJc w:val="left"/>
      <w:pPr>
        <w:ind w:left="2665" w:hanging="107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11" w15:restartNumberingAfterBreak="0">
    <w:nsid w:val="72BA1E28"/>
    <w:multiLevelType w:val="hybridMultilevel"/>
    <w:tmpl w:val="21C004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D1618DE"/>
    <w:multiLevelType w:val="multilevel"/>
    <w:tmpl w:val="76529DB8"/>
    <w:lvl w:ilvl="0">
      <w:start w:val="1"/>
      <w:numFmt w:val="bullet"/>
      <w:lvlText w:val=""/>
      <w:lvlJc w:val="left"/>
      <w:pPr>
        <w:ind w:left="680" w:hanging="680"/>
      </w:pPr>
      <w:rPr>
        <w:rFonts w:ascii="Symbol" w:hAnsi="Symbol"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ind w:left="1106" w:hanging="680"/>
      </w:pPr>
      <w:rPr>
        <w:rFonts w:hint="default"/>
      </w:rPr>
    </w:lvl>
    <w:lvl w:ilvl="3">
      <w:start w:val="1"/>
      <w:numFmt w:val="lowerLetter"/>
      <w:lvlText w:val="%1.%2.%3.%4"/>
      <w:lvlJc w:val="left"/>
      <w:pPr>
        <w:ind w:left="1588" w:hanging="908"/>
      </w:pPr>
      <w:rPr>
        <w:rFonts w:hint="default"/>
      </w:rPr>
    </w:lvl>
    <w:lvl w:ilvl="4">
      <w:start w:val="1"/>
      <w:numFmt w:val="lowerRoman"/>
      <w:lvlText w:val="%1.%2.%3.%4.%5"/>
      <w:lvlJc w:val="left"/>
      <w:pPr>
        <w:ind w:left="2665" w:hanging="107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num w:numId="1">
    <w:abstractNumId w:val="0"/>
  </w:num>
  <w:num w:numId="2">
    <w:abstractNumId w:val="3"/>
    <w:lvlOverride w:ilvl="0">
      <w:lvl w:ilvl="0">
        <w:start w:val="1"/>
        <w:numFmt w:val="decimal"/>
        <w:pStyle w:val="berschrift1"/>
        <w:lvlText w:val="%1"/>
        <w:lvlJc w:val="left"/>
        <w:pPr>
          <w:ind w:left="680" w:hanging="680"/>
        </w:pPr>
        <w:rPr>
          <w:rFonts w:hint="default"/>
        </w:rPr>
      </w:lvl>
    </w:lvlOverride>
    <w:lvlOverride w:ilvl="1">
      <w:lvl w:ilvl="1">
        <w:start w:val="1"/>
        <w:numFmt w:val="decimal"/>
        <w:pStyle w:val="berschrift2"/>
        <w:lvlText w:val="%1.%2"/>
        <w:lvlJc w:val="left"/>
        <w:pPr>
          <w:tabs>
            <w:tab w:val="num" w:pos="680"/>
          </w:tabs>
          <w:ind w:left="680" w:hanging="680"/>
        </w:pPr>
        <w:rPr>
          <w:rFonts w:hint="default"/>
        </w:rPr>
      </w:lvl>
    </w:lvlOverride>
    <w:lvlOverride w:ilvl="2">
      <w:lvl w:ilvl="2">
        <w:start w:val="1"/>
        <w:numFmt w:val="decimal"/>
        <w:pStyle w:val="berschrift3"/>
        <w:lvlText w:val="%1.%2.%3"/>
        <w:lvlJc w:val="left"/>
        <w:pPr>
          <w:ind w:left="680" w:hanging="680"/>
        </w:pPr>
        <w:rPr>
          <w:rFonts w:hint="default"/>
        </w:rPr>
      </w:lvl>
    </w:lvlOverride>
    <w:lvlOverride w:ilvl="3">
      <w:lvl w:ilvl="3">
        <w:start w:val="1"/>
        <w:numFmt w:val="lowerLetter"/>
        <w:pStyle w:val="berschrift4"/>
        <w:lvlText w:val="%1.%2.%3.%4"/>
        <w:lvlJc w:val="left"/>
        <w:pPr>
          <w:ind w:left="1588" w:hanging="908"/>
        </w:pPr>
        <w:rPr>
          <w:rFonts w:hint="default"/>
        </w:rPr>
      </w:lvl>
    </w:lvlOverride>
    <w:lvlOverride w:ilvl="4">
      <w:lvl w:ilvl="4">
        <w:start w:val="1"/>
        <w:numFmt w:val="lowerRoman"/>
        <w:pStyle w:val="berschrift5"/>
        <w:lvlText w:val="%1.%2.%3.%4.%5"/>
        <w:lvlJc w:val="left"/>
        <w:pPr>
          <w:ind w:left="2665" w:hanging="1077"/>
        </w:pPr>
        <w:rPr>
          <w:rFonts w:hint="default"/>
        </w:rPr>
      </w:lvl>
    </w:lvlOverride>
    <w:lvlOverride w:ilvl="5">
      <w:lvl w:ilvl="5">
        <w:start w:val="1"/>
        <w:numFmt w:val="decimal"/>
        <w:lvlText w:val="%1.%2.%3.%4.%5.%6"/>
        <w:lvlJc w:val="left"/>
        <w:pPr>
          <w:tabs>
            <w:tab w:val="num" w:pos="851"/>
          </w:tabs>
          <w:ind w:left="567" w:hanging="567"/>
        </w:pPr>
        <w:rPr>
          <w:rFonts w:hint="default"/>
        </w:rPr>
      </w:lvl>
    </w:lvlOverride>
    <w:lvlOverride w:ilvl="6">
      <w:lvl w:ilvl="6">
        <w:start w:val="1"/>
        <w:numFmt w:val="decimal"/>
        <w:lvlText w:val="%1.%2.%3.%4.%5.%6.%7"/>
        <w:lvlJc w:val="left"/>
        <w:pPr>
          <w:tabs>
            <w:tab w:val="num" w:pos="851"/>
          </w:tabs>
          <w:ind w:left="567" w:hanging="567"/>
        </w:pPr>
        <w:rPr>
          <w:rFonts w:hint="default"/>
        </w:rPr>
      </w:lvl>
    </w:lvlOverride>
    <w:lvlOverride w:ilvl="7">
      <w:lvl w:ilvl="7">
        <w:start w:val="1"/>
        <w:numFmt w:val="decimal"/>
        <w:lvlText w:val="%1.%2.%3.%4.%5.%6.%7.%8"/>
        <w:lvlJc w:val="left"/>
        <w:pPr>
          <w:tabs>
            <w:tab w:val="num" w:pos="851"/>
          </w:tabs>
          <w:ind w:left="567" w:hanging="567"/>
        </w:pPr>
        <w:rPr>
          <w:rFonts w:hint="default"/>
        </w:rPr>
      </w:lvl>
    </w:lvlOverride>
    <w:lvlOverride w:ilvl="8">
      <w:lvl w:ilvl="8">
        <w:start w:val="1"/>
        <w:numFmt w:val="decimal"/>
        <w:lvlText w:val="%1.%2.%3.%4.%5.%6.%7.%8.%9"/>
        <w:lvlJc w:val="left"/>
        <w:pPr>
          <w:tabs>
            <w:tab w:val="num" w:pos="851"/>
          </w:tabs>
          <w:ind w:left="567" w:hanging="567"/>
        </w:pPr>
        <w:rPr>
          <w:rFonts w:hint="default"/>
        </w:rPr>
      </w:lvl>
    </w:lvlOverride>
  </w:num>
  <w:num w:numId="3">
    <w:abstractNumId w:val="3"/>
  </w:num>
  <w:num w:numId="4">
    <w:abstractNumId w:val="2"/>
  </w:num>
  <w:num w:numId="5">
    <w:abstractNumId w:val="8"/>
  </w:num>
  <w:num w:numId="6">
    <w:abstractNumId w:val="11"/>
  </w:num>
  <w:num w:numId="7">
    <w:abstractNumId w:val="10"/>
  </w:num>
  <w:num w:numId="8">
    <w:abstractNumId w:val="12"/>
  </w:num>
  <w:num w:numId="9">
    <w:abstractNumId w:val="4"/>
  </w:num>
  <w:num w:numId="10">
    <w:abstractNumId w:val="5"/>
  </w:num>
  <w:num w:numId="11">
    <w:abstractNumId w:val="3"/>
    <w:lvlOverride w:ilvl="0">
      <w:lvl w:ilvl="0">
        <w:start w:val="1"/>
        <w:numFmt w:val="decimal"/>
        <w:pStyle w:val="berschrift1"/>
        <w:lvlText w:val="%1"/>
        <w:lvlJc w:val="left"/>
        <w:pPr>
          <w:ind w:left="680" w:hanging="680"/>
        </w:pPr>
        <w:rPr>
          <w:rFonts w:hint="default"/>
        </w:rPr>
      </w:lvl>
    </w:lvlOverride>
    <w:lvlOverride w:ilvl="1">
      <w:lvl w:ilvl="1">
        <w:start w:val="1"/>
        <w:numFmt w:val="decimal"/>
        <w:pStyle w:val="berschrift2"/>
        <w:lvlText w:val="%1.%2"/>
        <w:lvlJc w:val="left"/>
        <w:pPr>
          <w:tabs>
            <w:tab w:val="num" w:pos="680"/>
          </w:tabs>
          <w:ind w:left="680" w:hanging="680"/>
        </w:pPr>
        <w:rPr>
          <w:rFonts w:hint="default"/>
        </w:rPr>
      </w:lvl>
    </w:lvlOverride>
    <w:lvlOverride w:ilvl="2">
      <w:lvl w:ilvl="2">
        <w:start w:val="1"/>
        <w:numFmt w:val="decimal"/>
        <w:pStyle w:val="berschrift3"/>
        <w:lvlText w:val="%1.%2.%3"/>
        <w:lvlJc w:val="left"/>
        <w:pPr>
          <w:ind w:left="1106" w:hanging="680"/>
        </w:pPr>
        <w:rPr>
          <w:rFonts w:hint="default"/>
          <w:b/>
        </w:rPr>
      </w:lvl>
    </w:lvlOverride>
    <w:lvlOverride w:ilvl="3">
      <w:lvl w:ilvl="3">
        <w:start w:val="1"/>
        <w:numFmt w:val="lowerLetter"/>
        <w:pStyle w:val="berschrift4"/>
        <w:lvlText w:val="%1.%2.%3.%4"/>
        <w:lvlJc w:val="left"/>
        <w:pPr>
          <w:ind w:left="1588" w:hanging="908"/>
        </w:pPr>
        <w:rPr>
          <w:rFonts w:hint="default"/>
        </w:rPr>
      </w:lvl>
    </w:lvlOverride>
    <w:lvlOverride w:ilvl="4">
      <w:lvl w:ilvl="4">
        <w:start w:val="1"/>
        <w:numFmt w:val="lowerRoman"/>
        <w:pStyle w:val="berschrift5"/>
        <w:lvlText w:val="%1.%2.%3.%4.%5"/>
        <w:lvlJc w:val="left"/>
        <w:pPr>
          <w:ind w:left="2665" w:hanging="1077"/>
        </w:pPr>
        <w:rPr>
          <w:rFonts w:hint="default"/>
        </w:rPr>
      </w:lvl>
    </w:lvlOverride>
    <w:lvlOverride w:ilvl="5">
      <w:lvl w:ilvl="5">
        <w:start w:val="1"/>
        <w:numFmt w:val="decimal"/>
        <w:lvlText w:val="%1.%2.%3.%4.%5.%6"/>
        <w:lvlJc w:val="left"/>
        <w:pPr>
          <w:tabs>
            <w:tab w:val="num" w:pos="851"/>
          </w:tabs>
          <w:ind w:left="567" w:hanging="567"/>
        </w:pPr>
        <w:rPr>
          <w:rFonts w:hint="default"/>
        </w:rPr>
      </w:lvl>
    </w:lvlOverride>
    <w:lvlOverride w:ilvl="6">
      <w:lvl w:ilvl="6">
        <w:start w:val="1"/>
        <w:numFmt w:val="decimal"/>
        <w:lvlText w:val="%1.%2.%3.%4.%5.%6.%7"/>
        <w:lvlJc w:val="left"/>
        <w:pPr>
          <w:tabs>
            <w:tab w:val="num" w:pos="851"/>
          </w:tabs>
          <w:ind w:left="567" w:hanging="567"/>
        </w:pPr>
        <w:rPr>
          <w:rFonts w:hint="default"/>
        </w:rPr>
      </w:lvl>
    </w:lvlOverride>
    <w:lvlOverride w:ilvl="7">
      <w:lvl w:ilvl="7">
        <w:start w:val="1"/>
        <w:numFmt w:val="decimal"/>
        <w:lvlText w:val="%1.%2.%3.%4.%5.%6.%7.%8"/>
        <w:lvlJc w:val="left"/>
        <w:pPr>
          <w:tabs>
            <w:tab w:val="num" w:pos="851"/>
          </w:tabs>
          <w:ind w:left="567" w:hanging="567"/>
        </w:pPr>
        <w:rPr>
          <w:rFonts w:hint="default"/>
        </w:rPr>
      </w:lvl>
    </w:lvlOverride>
    <w:lvlOverride w:ilvl="8">
      <w:lvl w:ilvl="8">
        <w:start w:val="1"/>
        <w:numFmt w:val="decimal"/>
        <w:lvlText w:val="%1.%2.%3.%4.%5.%6.%7.%8.%9"/>
        <w:lvlJc w:val="left"/>
        <w:pPr>
          <w:tabs>
            <w:tab w:val="num" w:pos="851"/>
          </w:tabs>
          <w:ind w:left="567" w:hanging="567"/>
        </w:pPr>
        <w:rPr>
          <w:rFonts w:hint="default"/>
        </w:rPr>
      </w:lvl>
    </w:lvlOverride>
  </w:num>
  <w:num w:numId="12">
    <w:abstractNumId w:val="3"/>
    <w:lvlOverride w:ilvl="0">
      <w:lvl w:ilvl="0">
        <w:start w:val="1"/>
        <w:numFmt w:val="decimal"/>
        <w:pStyle w:val="berschrift1"/>
        <w:lvlText w:val="%1"/>
        <w:lvlJc w:val="left"/>
        <w:pPr>
          <w:ind w:left="680" w:hanging="680"/>
        </w:pPr>
        <w:rPr>
          <w:rFonts w:hint="default"/>
        </w:rPr>
      </w:lvl>
    </w:lvlOverride>
    <w:lvlOverride w:ilvl="1">
      <w:lvl w:ilvl="1">
        <w:start w:val="1"/>
        <w:numFmt w:val="decimal"/>
        <w:pStyle w:val="berschrift2"/>
        <w:lvlText w:val="%1.%2"/>
        <w:lvlJc w:val="left"/>
        <w:pPr>
          <w:tabs>
            <w:tab w:val="num" w:pos="680"/>
          </w:tabs>
          <w:ind w:left="680" w:hanging="680"/>
        </w:pPr>
        <w:rPr>
          <w:rFonts w:hint="default"/>
        </w:rPr>
      </w:lvl>
    </w:lvlOverride>
    <w:lvlOverride w:ilvl="2">
      <w:lvl w:ilvl="2">
        <w:start w:val="1"/>
        <w:numFmt w:val="decimal"/>
        <w:pStyle w:val="berschrift3"/>
        <w:lvlText w:val="%1.%2.%3"/>
        <w:lvlJc w:val="left"/>
        <w:pPr>
          <w:ind w:left="680" w:hanging="680"/>
        </w:pPr>
        <w:rPr>
          <w:rFonts w:hint="default"/>
        </w:rPr>
      </w:lvl>
    </w:lvlOverride>
    <w:lvlOverride w:ilvl="3">
      <w:lvl w:ilvl="3">
        <w:start w:val="1"/>
        <w:numFmt w:val="lowerLetter"/>
        <w:pStyle w:val="berschrift4"/>
        <w:lvlText w:val="%1.%2.%3.%4"/>
        <w:lvlJc w:val="left"/>
        <w:pPr>
          <w:ind w:left="1588" w:hanging="908"/>
        </w:pPr>
        <w:rPr>
          <w:rFonts w:hint="default"/>
        </w:rPr>
      </w:lvl>
    </w:lvlOverride>
    <w:lvlOverride w:ilvl="4">
      <w:lvl w:ilvl="4">
        <w:start w:val="1"/>
        <w:numFmt w:val="lowerRoman"/>
        <w:pStyle w:val="berschrift5"/>
        <w:lvlText w:val="%1.%2.%3.%4.%5"/>
        <w:lvlJc w:val="left"/>
        <w:pPr>
          <w:ind w:left="2665" w:hanging="1077"/>
        </w:pPr>
        <w:rPr>
          <w:rFonts w:hint="default"/>
        </w:rPr>
      </w:lvl>
    </w:lvlOverride>
    <w:lvlOverride w:ilvl="5">
      <w:lvl w:ilvl="5">
        <w:start w:val="1"/>
        <w:numFmt w:val="decimal"/>
        <w:lvlText w:val="%1.%2.%3.%4.%5.%6"/>
        <w:lvlJc w:val="left"/>
        <w:pPr>
          <w:tabs>
            <w:tab w:val="num" w:pos="851"/>
          </w:tabs>
          <w:ind w:left="567" w:hanging="567"/>
        </w:pPr>
        <w:rPr>
          <w:rFonts w:hint="default"/>
        </w:rPr>
      </w:lvl>
    </w:lvlOverride>
    <w:lvlOverride w:ilvl="6">
      <w:lvl w:ilvl="6">
        <w:start w:val="1"/>
        <w:numFmt w:val="decimal"/>
        <w:lvlText w:val="%1.%2.%3.%4.%5.%6.%7"/>
        <w:lvlJc w:val="left"/>
        <w:pPr>
          <w:tabs>
            <w:tab w:val="num" w:pos="851"/>
          </w:tabs>
          <w:ind w:left="567" w:hanging="567"/>
        </w:pPr>
        <w:rPr>
          <w:rFonts w:hint="default"/>
        </w:rPr>
      </w:lvl>
    </w:lvlOverride>
    <w:lvlOverride w:ilvl="7">
      <w:lvl w:ilvl="7">
        <w:start w:val="1"/>
        <w:numFmt w:val="decimal"/>
        <w:lvlText w:val="%1.%2.%3.%4.%5.%6.%7.%8"/>
        <w:lvlJc w:val="left"/>
        <w:pPr>
          <w:tabs>
            <w:tab w:val="num" w:pos="851"/>
          </w:tabs>
          <w:ind w:left="567" w:hanging="567"/>
        </w:pPr>
        <w:rPr>
          <w:rFonts w:hint="default"/>
        </w:rPr>
      </w:lvl>
    </w:lvlOverride>
    <w:lvlOverride w:ilvl="8">
      <w:lvl w:ilvl="8">
        <w:start w:val="1"/>
        <w:numFmt w:val="decimal"/>
        <w:lvlText w:val="%1.%2.%3.%4.%5.%6.%7.%8.%9"/>
        <w:lvlJc w:val="left"/>
        <w:pPr>
          <w:tabs>
            <w:tab w:val="num" w:pos="851"/>
          </w:tabs>
          <w:ind w:left="567" w:hanging="567"/>
        </w:pPr>
        <w:rPr>
          <w:rFonts w:hint="default"/>
        </w:rPr>
      </w:lvl>
    </w:lvlOverride>
  </w:num>
  <w:num w:numId="13">
    <w:abstractNumId w:val="3"/>
    <w:lvlOverride w:ilvl="0">
      <w:lvl w:ilvl="0">
        <w:start w:val="1"/>
        <w:numFmt w:val="decimal"/>
        <w:pStyle w:val="berschrift1"/>
        <w:lvlText w:val="%1"/>
        <w:lvlJc w:val="left"/>
        <w:pPr>
          <w:ind w:left="680" w:hanging="680"/>
        </w:pPr>
        <w:rPr>
          <w:rFonts w:hint="default"/>
        </w:rPr>
      </w:lvl>
    </w:lvlOverride>
    <w:lvlOverride w:ilvl="1">
      <w:lvl w:ilvl="1">
        <w:start w:val="1"/>
        <w:numFmt w:val="decimal"/>
        <w:pStyle w:val="berschrift2"/>
        <w:lvlText w:val="%1.%2"/>
        <w:lvlJc w:val="left"/>
        <w:pPr>
          <w:tabs>
            <w:tab w:val="num" w:pos="680"/>
          </w:tabs>
          <w:ind w:left="680" w:hanging="680"/>
        </w:pPr>
        <w:rPr>
          <w:rFonts w:hint="default"/>
        </w:rPr>
      </w:lvl>
    </w:lvlOverride>
    <w:lvlOverride w:ilvl="2">
      <w:lvl w:ilvl="2">
        <w:start w:val="1"/>
        <w:numFmt w:val="decimal"/>
        <w:pStyle w:val="berschrift3"/>
        <w:lvlText w:val="%1.%2.%3"/>
        <w:lvlJc w:val="left"/>
        <w:pPr>
          <w:ind w:left="680" w:hanging="680"/>
        </w:pPr>
        <w:rPr>
          <w:rFonts w:hint="default"/>
        </w:rPr>
      </w:lvl>
    </w:lvlOverride>
    <w:lvlOverride w:ilvl="3">
      <w:lvl w:ilvl="3">
        <w:start w:val="1"/>
        <w:numFmt w:val="lowerLetter"/>
        <w:pStyle w:val="berschrift4"/>
        <w:lvlText w:val="%1.%2.%3.%4"/>
        <w:lvlJc w:val="left"/>
        <w:pPr>
          <w:ind w:left="1588" w:hanging="908"/>
        </w:pPr>
        <w:rPr>
          <w:rFonts w:hint="default"/>
        </w:rPr>
      </w:lvl>
    </w:lvlOverride>
    <w:lvlOverride w:ilvl="4">
      <w:lvl w:ilvl="4">
        <w:start w:val="1"/>
        <w:numFmt w:val="lowerRoman"/>
        <w:pStyle w:val="berschrift5"/>
        <w:lvlText w:val="%1.%2.%3.%4.%5"/>
        <w:lvlJc w:val="left"/>
        <w:pPr>
          <w:ind w:left="2665" w:hanging="1077"/>
        </w:pPr>
        <w:rPr>
          <w:rFonts w:hint="default"/>
        </w:rPr>
      </w:lvl>
    </w:lvlOverride>
    <w:lvlOverride w:ilvl="5">
      <w:lvl w:ilvl="5">
        <w:start w:val="1"/>
        <w:numFmt w:val="decimal"/>
        <w:lvlText w:val="%1.%2.%3.%4.%5.%6"/>
        <w:lvlJc w:val="left"/>
        <w:pPr>
          <w:tabs>
            <w:tab w:val="num" w:pos="851"/>
          </w:tabs>
          <w:ind w:left="567" w:hanging="567"/>
        </w:pPr>
        <w:rPr>
          <w:rFonts w:hint="default"/>
        </w:rPr>
      </w:lvl>
    </w:lvlOverride>
    <w:lvlOverride w:ilvl="6">
      <w:lvl w:ilvl="6">
        <w:start w:val="1"/>
        <w:numFmt w:val="decimal"/>
        <w:lvlText w:val="%1.%2.%3.%4.%5.%6.%7"/>
        <w:lvlJc w:val="left"/>
        <w:pPr>
          <w:tabs>
            <w:tab w:val="num" w:pos="851"/>
          </w:tabs>
          <w:ind w:left="567" w:hanging="567"/>
        </w:pPr>
        <w:rPr>
          <w:rFonts w:hint="default"/>
        </w:rPr>
      </w:lvl>
    </w:lvlOverride>
    <w:lvlOverride w:ilvl="7">
      <w:lvl w:ilvl="7">
        <w:start w:val="1"/>
        <w:numFmt w:val="decimal"/>
        <w:lvlText w:val="%1.%2.%3.%4.%5.%6.%7.%8"/>
        <w:lvlJc w:val="left"/>
        <w:pPr>
          <w:tabs>
            <w:tab w:val="num" w:pos="851"/>
          </w:tabs>
          <w:ind w:left="567" w:hanging="567"/>
        </w:pPr>
        <w:rPr>
          <w:rFonts w:hint="default"/>
        </w:rPr>
      </w:lvl>
    </w:lvlOverride>
    <w:lvlOverride w:ilvl="8">
      <w:lvl w:ilvl="8">
        <w:start w:val="1"/>
        <w:numFmt w:val="decimal"/>
        <w:lvlText w:val="%1.%2.%3.%4.%5.%6.%7.%8.%9"/>
        <w:lvlJc w:val="left"/>
        <w:pPr>
          <w:tabs>
            <w:tab w:val="num" w:pos="851"/>
          </w:tabs>
          <w:ind w:left="567" w:hanging="567"/>
        </w:pPr>
        <w:rPr>
          <w:rFonts w:hint="default"/>
        </w:rPr>
      </w:lvl>
    </w:lvlOverride>
  </w:num>
  <w:num w:numId="14">
    <w:abstractNumId w:val="3"/>
    <w:lvlOverride w:ilvl="0">
      <w:lvl w:ilvl="0">
        <w:numFmt w:val="decimal"/>
        <w:pStyle w:val="berschrift1"/>
        <w:lvlText w:val=""/>
        <w:lvlJc w:val="left"/>
      </w:lvl>
    </w:lvlOverride>
    <w:lvlOverride w:ilvl="1">
      <w:lvl w:ilvl="1">
        <w:numFmt w:val="decimal"/>
        <w:pStyle w:val="berschrift2"/>
        <w:lvlText w:val=""/>
        <w:lvlJc w:val="left"/>
      </w:lvl>
    </w:lvlOverride>
    <w:lvlOverride w:ilvl="2">
      <w:lvl w:ilvl="2">
        <w:start w:val="1"/>
        <w:numFmt w:val="decimal"/>
        <w:pStyle w:val="berschrift3"/>
        <w:lvlText w:val="%1.%2.%3"/>
        <w:lvlJc w:val="left"/>
        <w:pPr>
          <w:ind w:left="1106" w:hanging="680"/>
        </w:pPr>
        <w:rPr>
          <w:rFonts w:hint="default"/>
          <w:b/>
        </w:rPr>
      </w:lvl>
    </w:lvlOverride>
  </w:num>
  <w:num w:numId="15">
    <w:abstractNumId w:val="3"/>
    <w:lvlOverride w:ilvl="0">
      <w:lvl w:ilvl="0">
        <w:start w:val="1"/>
        <w:numFmt w:val="decimal"/>
        <w:pStyle w:val="berschrift1"/>
        <w:lvlText w:val="%1"/>
        <w:lvlJc w:val="left"/>
        <w:pPr>
          <w:ind w:left="680" w:hanging="680"/>
        </w:pPr>
        <w:rPr>
          <w:rFonts w:hint="default"/>
        </w:rPr>
      </w:lvl>
    </w:lvlOverride>
    <w:lvlOverride w:ilvl="1">
      <w:lvl w:ilvl="1">
        <w:start w:val="1"/>
        <w:numFmt w:val="decimal"/>
        <w:pStyle w:val="berschrift2"/>
        <w:lvlText w:val="%1.%2"/>
        <w:lvlJc w:val="left"/>
        <w:pPr>
          <w:tabs>
            <w:tab w:val="num" w:pos="680"/>
          </w:tabs>
          <w:ind w:left="680" w:hanging="680"/>
        </w:pPr>
        <w:rPr>
          <w:rFonts w:hint="default"/>
        </w:rPr>
      </w:lvl>
    </w:lvlOverride>
    <w:lvlOverride w:ilvl="2">
      <w:lvl w:ilvl="2">
        <w:start w:val="1"/>
        <w:numFmt w:val="decimal"/>
        <w:pStyle w:val="berschrift3"/>
        <w:lvlText w:val="%1.%2.%3"/>
        <w:lvlJc w:val="left"/>
        <w:pPr>
          <w:ind w:left="680" w:hanging="680"/>
        </w:pPr>
        <w:rPr>
          <w:rFonts w:hint="default"/>
        </w:rPr>
      </w:lvl>
    </w:lvlOverride>
    <w:lvlOverride w:ilvl="3">
      <w:lvl w:ilvl="3">
        <w:start w:val="1"/>
        <w:numFmt w:val="lowerLetter"/>
        <w:pStyle w:val="berschrift4"/>
        <w:lvlText w:val="%1.%2.%3.%4"/>
        <w:lvlJc w:val="left"/>
        <w:pPr>
          <w:ind w:left="1588" w:hanging="908"/>
        </w:pPr>
        <w:rPr>
          <w:rFonts w:hint="default"/>
        </w:rPr>
      </w:lvl>
    </w:lvlOverride>
    <w:lvlOverride w:ilvl="4">
      <w:lvl w:ilvl="4">
        <w:start w:val="1"/>
        <w:numFmt w:val="lowerRoman"/>
        <w:pStyle w:val="berschrift5"/>
        <w:lvlText w:val="%1.%2.%3.%4.%5"/>
        <w:lvlJc w:val="left"/>
        <w:pPr>
          <w:ind w:left="2665" w:hanging="1077"/>
        </w:pPr>
        <w:rPr>
          <w:rFonts w:hint="default"/>
        </w:rPr>
      </w:lvl>
    </w:lvlOverride>
    <w:lvlOverride w:ilvl="5">
      <w:lvl w:ilvl="5">
        <w:start w:val="1"/>
        <w:numFmt w:val="decimal"/>
        <w:lvlText w:val="%1.%2.%3.%4.%5.%6"/>
        <w:lvlJc w:val="left"/>
        <w:pPr>
          <w:tabs>
            <w:tab w:val="num" w:pos="851"/>
          </w:tabs>
          <w:ind w:left="567" w:hanging="567"/>
        </w:pPr>
        <w:rPr>
          <w:rFonts w:hint="default"/>
        </w:rPr>
      </w:lvl>
    </w:lvlOverride>
    <w:lvlOverride w:ilvl="6">
      <w:lvl w:ilvl="6">
        <w:start w:val="1"/>
        <w:numFmt w:val="decimal"/>
        <w:lvlText w:val="%1.%2.%3.%4.%5.%6.%7"/>
        <w:lvlJc w:val="left"/>
        <w:pPr>
          <w:tabs>
            <w:tab w:val="num" w:pos="851"/>
          </w:tabs>
          <w:ind w:left="567" w:hanging="567"/>
        </w:pPr>
        <w:rPr>
          <w:rFonts w:hint="default"/>
        </w:rPr>
      </w:lvl>
    </w:lvlOverride>
    <w:lvlOverride w:ilvl="7">
      <w:lvl w:ilvl="7">
        <w:start w:val="1"/>
        <w:numFmt w:val="decimal"/>
        <w:lvlText w:val="%1.%2.%3.%4.%5.%6.%7.%8"/>
        <w:lvlJc w:val="left"/>
        <w:pPr>
          <w:tabs>
            <w:tab w:val="num" w:pos="851"/>
          </w:tabs>
          <w:ind w:left="567" w:hanging="567"/>
        </w:pPr>
        <w:rPr>
          <w:rFonts w:hint="default"/>
        </w:rPr>
      </w:lvl>
    </w:lvlOverride>
    <w:lvlOverride w:ilvl="8">
      <w:lvl w:ilvl="8">
        <w:start w:val="1"/>
        <w:numFmt w:val="decimal"/>
        <w:lvlText w:val="%1.%2.%3.%4.%5.%6.%7.%8.%9"/>
        <w:lvlJc w:val="left"/>
        <w:pPr>
          <w:tabs>
            <w:tab w:val="num" w:pos="851"/>
          </w:tabs>
          <w:ind w:left="567" w:hanging="567"/>
        </w:pPr>
        <w:rPr>
          <w:rFonts w:hint="default"/>
        </w:rPr>
      </w:lvl>
    </w:lvlOverride>
  </w:num>
  <w:num w:numId="16">
    <w:abstractNumId w:val="9"/>
  </w:num>
  <w:num w:numId="17">
    <w:abstractNumId w:val="7"/>
  </w:num>
  <w:num w:numId="18">
    <w:abstractNumId w:val="1"/>
  </w:num>
  <w:num w:numId="1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08"/>
  <w:hyphenationZone w:val="425"/>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AE8"/>
    <w:rsid w:val="000254FC"/>
    <w:rsid w:val="00047A34"/>
    <w:rsid w:val="00092F37"/>
    <w:rsid w:val="000E0BEA"/>
    <w:rsid w:val="00100B45"/>
    <w:rsid w:val="001111F6"/>
    <w:rsid w:val="0018385F"/>
    <w:rsid w:val="001A5905"/>
    <w:rsid w:val="001F530F"/>
    <w:rsid w:val="001F5C99"/>
    <w:rsid w:val="002149D0"/>
    <w:rsid w:val="0021765E"/>
    <w:rsid w:val="00250C9B"/>
    <w:rsid w:val="002528A8"/>
    <w:rsid w:val="00253B23"/>
    <w:rsid w:val="002704D2"/>
    <w:rsid w:val="00274B33"/>
    <w:rsid w:val="0028195C"/>
    <w:rsid w:val="002B00F2"/>
    <w:rsid w:val="002D59F1"/>
    <w:rsid w:val="002F59B4"/>
    <w:rsid w:val="00306F67"/>
    <w:rsid w:val="003137F8"/>
    <w:rsid w:val="00341D86"/>
    <w:rsid w:val="0036214C"/>
    <w:rsid w:val="00370873"/>
    <w:rsid w:val="003814D9"/>
    <w:rsid w:val="003E4AB8"/>
    <w:rsid w:val="00402D5D"/>
    <w:rsid w:val="00414776"/>
    <w:rsid w:val="00421683"/>
    <w:rsid w:val="00442FFA"/>
    <w:rsid w:val="0049775E"/>
    <w:rsid w:val="004D66EA"/>
    <w:rsid w:val="0053757F"/>
    <w:rsid w:val="00564574"/>
    <w:rsid w:val="005820C6"/>
    <w:rsid w:val="005901CC"/>
    <w:rsid w:val="00591D47"/>
    <w:rsid w:val="00594037"/>
    <w:rsid w:val="005C0AE8"/>
    <w:rsid w:val="005D4489"/>
    <w:rsid w:val="005D768A"/>
    <w:rsid w:val="00605201"/>
    <w:rsid w:val="00631BAA"/>
    <w:rsid w:val="006737BF"/>
    <w:rsid w:val="0067647D"/>
    <w:rsid w:val="006D3E1A"/>
    <w:rsid w:val="006D6AEB"/>
    <w:rsid w:val="006E31CF"/>
    <w:rsid w:val="006E323B"/>
    <w:rsid w:val="006E50D6"/>
    <w:rsid w:val="007205A9"/>
    <w:rsid w:val="007435C7"/>
    <w:rsid w:val="007543CA"/>
    <w:rsid w:val="0075580D"/>
    <w:rsid w:val="00755AF0"/>
    <w:rsid w:val="00795CFE"/>
    <w:rsid w:val="007A6CC6"/>
    <w:rsid w:val="007B79A5"/>
    <w:rsid w:val="007E02D1"/>
    <w:rsid w:val="007E58FD"/>
    <w:rsid w:val="008079B9"/>
    <w:rsid w:val="00824489"/>
    <w:rsid w:val="008D2B90"/>
    <w:rsid w:val="0091513E"/>
    <w:rsid w:val="0092582C"/>
    <w:rsid w:val="00925A04"/>
    <w:rsid w:val="00957837"/>
    <w:rsid w:val="00963942"/>
    <w:rsid w:val="00976143"/>
    <w:rsid w:val="009A0C1A"/>
    <w:rsid w:val="009C40AE"/>
    <w:rsid w:val="009D04B8"/>
    <w:rsid w:val="009F0948"/>
    <w:rsid w:val="009F2CAA"/>
    <w:rsid w:val="00A00474"/>
    <w:rsid w:val="00A878BA"/>
    <w:rsid w:val="00AA0BE5"/>
    <w:rsid w:val="00AE1E27"/>
    <w:rsid w:val="00B56802"/>
    <w:rsid w:val="00B818EE"/>
    <w:rsid w:val="00B84348"/>
    <w:rsid w:val="00B8499E"/>
    <w:rsid w:val="00BA4D73"/>
    <w:rsid w:val="00BB4CB6"/>
    <w:rsid w:val="00BC3BAC"/>
    <w:rsid w:val="00BF6ACC"/>
    <w:rsid w:val="00C0378F"/>
    <w:rsid w:val="00C56C81"/>
    <w:rsid w:val="00C650F2"/>
    <w:rsid w:val="00CC04F6"/>
    <w:rsid w:val="00CE5045"/>
    <w:rsid w:val="00CE7B88"/>
    <w:rsid w:val="00D12EBE"/>
    <w:rsid w:val="00D619D9"/>
    <w:rsid w:val="00D83536"/>
    <w:rsid w:val="00DE081B"/>
    <w:rsid w:val="00DF482E"/>
    <w:rsid w:val="00E05865"/>
    <w:rsid w:val="00E06975"/>
    <w:rsid w:val="00E10BD4"/>
    <w:rsid w:val="00E23283"/>
    <w:rsid w:val="00E351F5"/>
    <w:rsid w:val="00E37363"/>
    <w:rsid w:val="00E579D0"/>
    <w:rsid w:val="00E81993"/>
    <w:rsid w:val="00E92898"/>
    <w:rsid w:val="00EA18C4"/>
    <w:rsid w:val="00EB57DF"/>
    <w:rsid w:val="00EF198C"/>
    <w:rsid w:val="00F301F6"/>
    <w:rsid w:val="00F36330"/>
    <w:rsid w:val="00F55CB9"/>
    <w:rsid w:val="00F662F5"/>
    <w:rsid w:val="00F70323"/>
    <w:rsid w:val="00F724BA"/>
    <w:rsid w:val="00F86919"/>
    <w:rsid w:val="00F87B91"/>
    <w:rsid w:val="00FB36DD"/>
    <w:rsid w:val="00FC05D4"/>
    <w:rsid w:val="00FD60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C6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2" w:unhideWhenUsed="1"/>
    <w:lsdException w:name="FollowedHyperlink" w:semiHidden="1" w:unhideWhenUsed="1"/>
    <w:lsdException w:name="Strong" w:uiPriority="22" w:qFormat="1"/>
    <w:lsdException w:name="Emphasis" w:uiPriority="2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D60DC"/>
    <w:pPr>
      <w:tabs>
        <w:tab w:val="left" w:pos="680"/>
        <w:tab w:val="left" w:pos="1588"/>
        <w:tab w:val="left" w:pos="2552"/>
      </w:tabs>
      <w:spacing w:after="150" w:line="260" w:lineRule="exact"/>
    </w:pPr>
    <w:rPr>
      <w:sz w:val="24"/>
      <w:szCs w:val="24"/>
      <w:lang w:eastAsia="en-US"/>
    </w:rPr>
  </w:style>
  <w:style w:type="paragraph" w:styleId="berschrift1">
    <w:name w:val="heading 1"/>
    <w:basedOn w:val="Standard"/>
    <w:next w:val="Standard"/>
    <w:link w:val="berschrift1Zchn"/>
    <w:uiPriority w:val="2"/>
    <w:qFormat/>
    <w:rsid w:val="00FD60DC"/>
    <w:pPr>
      <w:keepNext/>
      <w:numPr>
        <w:numId w:val="2"/>
      </w:numPr>
      <w:spacing w:before="520" w:after="260" w:line="320" w:lineRule="exact"/>
      <w:outlineLvl w:val="0"/>
    </w:pPr>
    <w:rPr>
      <w:rFonts w:eastAsia="Times New Roman"/>
      <w:b/>
      <w:bCs/>
      <w:kern w:val="32"/>
      <w:sz w:val="28"/>
      <w:szCs w:val="26"/>
    </w:rPr>
  </w:style>
  <w:style w:type="paragraph" w:styleId="berschrift2">
    <w:name w:val="heading 2"/>
    <w:basedOn w:val="Standard"/>
    <w:next w:val="Standard"/>
    <w:link w:val="berschrift2Zchn"/>
    <w:uiPriority w:val="2"/>
    <w:unhideWhenUsed/>
    <w:qFormat/>
    <w:rsid w:val="00FD60DC"/>
    <w:pPr>
      <w:keepNext/>
      <w:numPr>
        <w:ilvl w:val="1"/>
        <w:numId w:val="2"/>
      </w:numPr>
      <w:spacing w:before="260"/>
      <w:outlineLvl w:val="1"/>
    </w:pPr>
    <w:rPr>
      <w:b/>
    </w:rPr>
  </w:style>
  <w:style w:type="paragraph" w:styleId="berschrift3">
    <w:name w:val="heading 3"/>
    <w:basedOn w:val="Standard"/>
    <w:next w:val="Standard"/>
    <w:link w:val="berschrift3Zchn"/>
    <w:uiPriority w:val="2"/>
    <w:unhideWhenUsed/>
    <w:qFormat/>
    <w:rsid w:val="00FD60DC"/>
    <w:pPr>
      <w:keepNext/>
      <w:numPr>
        <w:ilvl w:val="2"/>
        <w:numId w:val="2"/>
      </w:numPr>
      <w:spacing w:before="260"/>
      <w:outlineLvl w:val="2"/>
    </w:pPr>
    <w:rPr>
      <w:rFonts w:eastAsia="Times New Roman"/>
      <w:bCs/>
      <w:i/>
    </w:rPr>
  </w:style>
  <w:style w:type="paragraph" w:styleId="berschrift4">
    <w:name w:val="heading 4"/>
    <w:basedOn w:val="Standard"/>
    <w:next w:val="Standardmit1xEinzug"/>
    <w:link w:val="berschrift4Zchn"/>
    <w:uiPriority w:val="2"/>
    <w:unhideWhenUsed/>
    <w:qFormat/>
    <w:rsid w:val="00FD60DC"/>
    <w:pPr>
      <w:keepNext/>
      <w:numPr>
        <w:ilvl w:val="3"/>
        <w:numId w:val="2"/>
      </w:numPr>
      <w:spacing w:after="0"/>
      <w:outlineLvl w:val="3"/>
    </w:pPr>
    <w:rPr>
      <w:rFonts w:eastAsia="Times New Roman"/>
      <w:bCs/>
      <w:i/>
      <w:szCs w:val="28"/>
    </w:rPr>
  </w:style>
  <w:style w:type="paragraph" w:styleId="berschrift5">
    <w:name w:val="heading 5"/>
    <w:basedOn w:val="Standard"/>
    <w:next w:val="Standard"/>
    <w:link w:val="berschrift5Zchn"/>
    <w:uiPriority w:val="2"/>
    <w:unhideWhenUsed/>
    <w:qFormat/>
    <w:rsid w:val="00FD60DC"/>
    <w:pPr>
      <w:keepNext/>
      <w:numPr>
        <w:ilvl w:val="4"/>
        <w:numId w:val="2"/>
      </w:numPr>
      <w:tabs>
        <w:tab w:val="clear" w:pos="2552"/>
      </w:tabs>
      <w:spacing w:before="150" w:after="0"/>
      <w:outlineLvl w:val="4"/>
    </w:pPr>
    <w:rPr>
      <w:rFonts w:eastAsia="Times New Roman"/>
      <w:bCs/>
      <w:i/>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43CA"/>
    <w:pPr>
      <w:tabs>
        <w:tab w:val="center" w:pos="4536"/>
        <w:tab w:val="right" w:pos="9072"/>
      </w:tabs>
    </w:pPr>
  </w:style>
  <w:style w:type="character" w:customStyle="1" w:styleId="KopfzeileZchn">
    <w:name w:val="Kopfzeile Zchn"/>
    <w:basedOn w:val="Absatz-Standardschriftart"/>
    <w:link w:val="Kopfzeile"/>
    <w:uiPriority w:val="99"/>
    <w:rsid w:val="007543CA"/>
  </w:style>
  <w:style w:type="paragraph" w:styleId="Fuzeile">
    <w:name w:val="footer"/>
    <w:basedOn w:val="Standard"/>
    <w:link w:val="FuzeileZchn"/>
    <w:uiPriority w:val="99"/>
    <w:unhideWhenUsed/>
    <w:rsid w:val="007543CA"/>
    <w:pPr>
      <w:tabs>
        <w:tab w:val="center" w:pos="4536"/>
        <w:tab w:val="right" w:pos="9072"/>
      </w:tabs>
    </w:pPr>
  </w:style>
  <w:style w:type="character" w:customStyle="1" w:styleId="FuzeileZchn">
    <w:name w:val="Fußzeile Zchn"/>
    <w:basedOn w:val="Absatz-Standardschriftart"/>
    <w:link w:val="Fuzeile"/>
    <w:uiPriority w:val="99"/>
    <w:rsid w:val="007543CA"/>
  </w:style>
  <w:style w:type="character" w:customStyle="1" w:styleId="berschrift1Zchn">
    <w:name w:val="Überschrift 1 Zchn"/>
    <w:basedOn w:val="Absatz-Standardschriftart"/>
    <w:link w:val="berschrift1"/>
    <w:uiPriority w:val="2"/>
    <w:rsid w:val="00FD60DC"/>
    <w:rPr>
      <w:rFonts w:eastAsia="Times New Roman"/>
      <w:b/>
      <w:bCs/>
      <w:kern w:val="32"/>
      <w:sz w:val="28"/>
      <w:szCs w:val="26"/>
      <w:lang w:eastAsia="en-US"/>
    </w:rPr>
  </w:style>
  <w:style w:type="character" w:customStyle="1" w:styleId="berschrift2Zchn">
    <w:name w:val="Überschrift 2 Zchn"/>
    <w:basedOn w:val="Absatz-Standardschriftart"/>
    <w:link w:val="berschrift2"/>
    <w:uiPriority w:val="2"/>
    <w:rsid w:val="00FD60DC"/>
    <w:rPr>
      <w:b/>
      <w:sz w:val="24"/>
      <w:szCs w:val="24"/>
      <w:lang w:eastAsia="en-US"/>
    </w:rPr>
  </w:style>
  <w:style w:type="character" w:customStyle="1" w:styleId="berschrift3Zchn">
    <w:name w:val="Überschrift 3 Zchn"/>
    <w:basedOn w:val="Absatz-Standardschriftart"/>
    <w:link w:val="berschrift3"/>
    <w:uiPriority w:val="2"/>
    <w:rsid w:val="00FD60DC"/>
    <w:rPr>
      <w:rFonts w:eastAsia="Times New Roman"/>
      <w:bCs/>
      <w:i/>
      <w:sz w:val="24"/>
      <w:szCs w:val="24"/>
      <w:lang w:eastAsia="en-US"/>
    </w:rPr>
  </w:style>
  <w:style w:type="character" w:customStyle="1" w:styleId="berschrift4Zchn">
    <w:name w:val="Überschrift 4 Zchn"/>
    <w:basedOn w:val="Absatz-Standardschriftart"/>
    <w:link w:val="berschrift4"/>
    <w:uiPriority w:val="2"/>
    <w:rsid w:val="00FD60DC"/>
    <w:rPr>
      <w:rFonts w:eastAsia="Times New Roman"/>
      <w:bCs/>
      <w:i/>
      <w:sz w:val="24"/>
      <w:szCs w:val="28"/>
      <w:lang w:eastAsia="en-US"/>
    </w:rPr>
  </w:style>
  <w:style w:type="character" w:customStyle="1" w:styleId="berschrift5Zchn">
    <w:name w:val="Überschrift 5 Zchn"/>
    <w:basedOn w:val="Absatz-Standardschriftart"/>
    <w:link w:val="berschrift5"/>
    <w:uiPriority w:val="2"/>
    <w:rsid w:val="00FD60DC"/>
    <w:rPr>
      <w:rFonts w:eastAsia="Times New Roman"/>
      <w:bCs/>
      <w:i/>
      <w:iCs/>
      <w:sz w:val="24"/>
      <w:szCs w:val="26"/>
      <w:lang w:eastAsia="en-US"/>
    </w:rPr>
  </w:style>
  <w:style w:type="paragraph" w:styleId="Titel">
    <w:name w:val="Title"/>
    <w:basedOn w:val="Standard"/>
    <w:next w:val="Standard"/>
    <w:link w:val="TitelZchn"/>
    <w:uiPriority w:val="1"/>
    <w:qFormat/>
    <w:rsid w:val="00FD60DC"/>
    <w:pPr>
      <w:spacing w:before="240" w:after="240" w:line="600" w:lineRule="exact"/>
    </w:pPr>
    <w:rPr>
      <w:rFonts w:eastAsia="Times New Roman"/>
      <w:bCs/>
      <w:kern w:val="28"/>
      <w:sz w:val="52"/>
      <w:szCs w:val="48"/>
    </w:rPr>
  </w:style>
  <w:style w:type="character" w:customStyle="1" w:styleId="TitelZchn">
    <w:name w:val="Titel Zchn"/>
    <w:basedOn w:val="Absatz-Standardschriftart"/>
    <w:link w:val="Titel"/>
    <w:uiPriority w:val="1"/>
    <w:rsid w:val="00FD60DC"/>
    <w:rPr>
      <w:rFonts w:eastAsia="Times New Roman"/>
      <w:bCs/>
      <w:kern w:val="28"/>
      <w:sz w:val="52"/>
      <w:szCs w:val="48"/>
    </w:rPr>
  </w:style>
  <w:style w:type="paragraph" w:styleId="Listenabsatz">
    <w:name w:val="List Paragraph"/>
    <w:basedOn w:val="Standard"/>
    <w:uiPriority w:val="39"/>
    <w:qFormat/>
    <w:rsid w:val="00FD60DC"/>
  </w:style>
  <w:style w:type="numbering" w:customStyle="1" w:styleId="BLE-Bericht">
    <w:name w:val="BLE-Bericht"/>
    <w:uiPriority w:val="99"/>
    <w:rsid w:val="00FD60DC"/>
    <w:pPr>
      <w:numPr>
        <w:numId w:val="3"/>
      </w:numPr>
    </w:pPr>
  </w:style>
  <w:style w:type="paragraph" w:customStyle="1" w:styleId="Standardmit1xEinzug">
    <w:name w:val="Standard mit 1x Einzug"/>
    <w:basedOn w:val="Standard"/>
    <w:link w:val="Standardmit1xEinzugZchn"/>
    <w:qFormat/>
    <w:rsid w:val="00FD60DC"/>
    <w:pPr>
      <w:ind w:left="680"/>
    </w:pPr>
  </w:style>
  <w:style w:type="character" w:customStyle="1" w:styleId="Standardmit1xEinzugZchn">
    <w:name w:val="Standard mit 1x Einzug Zchn"/>
    <w:basedOn w:val="Absatz-Standardschriftart"/>
    <w:link w:val="Standardmit1xEinzug"/>
    <w:rsid w:val="00FD60DC"/>
    <w:rPr>
      <w:rFonts w:eastAsia="Calibri"/>
      <w:sz w:val="24"/>
      <w:szCs w:val="24"/>
    </w:rPr>
  </w:style>
  <w:style w:type="numbering" w:customStyle="1" w:styleId="BLE-Aufzhlung">
    <w:name w:val="BLE-Aufzählung"/>
    <w:uiPriority w:val="99"/>
    <w:rsid w:val="00FD60DC"/>
    <w:pPr>
      <w:numPr>
        <w:numId w:val="1"/>
      </w:numPr>
    </w:pPr>
  </w:style>
  <w:style w:type="character" w:styleId="Hyperlink">
    <w:name w:val="Hyperlink"/>
    <w:basedOn w:val="Absatz-Standardschriftart"/>
    <w:uiPriority w:val="12"/>
    <w:unhideWhenUsed/>
    <w:rsid w:val="00FD60DC"/>
    <w:rPr>
      <w:color w:val="auto"/>
      <w:u w:val="single"/>
    </w:rPr>
  </w:style>
  <w:style w:type="character" w:styleId="Hervorhebung">
    <w:name w:val="Emphasis"/>
    <w:basedOn w:val="Absatz-Standardschriftart"/>
    <w:uiPriority w:val="25"/>
    <w:qFormat/>
    <w:rsid w:val="00FD60DC"/>
    <w:rPr>
      <w:i/>
      <w:iCs/>
    </w:rPr>
  </w:style>
  <w:style w:type="paragraph" w:styleId="Zitat">
    <w:name w:val="Quote"/>
    <w:basedOn w:val="Standard"/>
    <w:next w:val="Standard"/>
    <w:link w:val="ZitatZchn"/>
    <w:uiPriority w:val="29"/>
    <w:qFormat/>
    <w:rsid w:val="00FD60DC"/>
    <w:pPr>
      <w:ind w:left="680" w:right="680"/>
    </w:pPr>
    <w:rPr>
      <w:i/>
      <w:iCs/>
      <w:color w:val="000000"/>
    </w:rPr>
  </w:style>
  <w:style w:type="character" w:customStyle="1" w:styleId="ZitatZchn">
    <w:name w:val="Zitat Zchn"/>
    <w:basedOn w:val="Absatz-Standardschriftart"/>
    <w:link w:val="Zitat"/>
    <w:uiPriority w:val="29"/>
    <w:rsid w:val="00FD60DC"/>
    <w:rPr>
      <w:rFonts w:eastAsia="Calibri"/>
      <w:i/>
      <w:iCs/>
      <w:color w:val="000000"/>
      <w:sz w:val="24"/>
      <w:szCs w:val="24"/>
    </w:rPr>
  </w:style>
  <w:style w:type="paragraph" w:customStyle="1" w:styleId="Infokasten">
    <w:name w:val="Infokasten"/>
    <w:basedOn w:val="Standard"/>
    <w:next w:val="Standard"/>
    <w:link w:val="InfokastenZchn"/>
    <w:uiPriority w:val="5"/>
    <w:qFormat/>
    <w:rsid w:val="00FD60DC"/>
    <w:pPr>
      <w:pBdr>
        <w:top w:val="single" w:sz="6" w:space="5" w:color="7F7F7F"/>
        <w:bottom w:val="single" w:sz="6" w:space="8" w:color="7F7F7F"/>
      </w:pBdr>
      <w:shd w:val="clear" w:color="auto" w:fill="D9D9D9"/>
      <w:spacing w:before="150" w:after="260"/>
      <w:ind w:left="680"/>
    </w:pPr>
    <w:rPr>
      <w:bCs/>
      <w:iCs/>
    </w:rPr>
  </w:style>
  <w:style w:type="character" w:customStyle="1" w:styleId="InfokastenZchn">
    <w:name w:val="Infokasten Zchn"/>
    <w:basedOn w:val="IntensivesZitatZchn"/>
    <w:link w:val="Infokasten"/>
    <w:uiPriority w:val="5"/>
    <w:rsid w:val="00FD60DC"/>
    <w:rPr>
      <w:rFonts w:eastAsia="Calibri"/>
      <w:b/>
      <w:bCs/>
      <w:i/>
      <w:iCs/>
      <w:color w:val="4F81BD"/>
      <w:sz w:val="24"/>
      <w:szCs w:val="24"/>
      <w:shd w:val="clear" w:color="auto" w:fill="D9D9D9"/>
    </w:rPr>
  </w:style>
  <w:style w:type="character" w:styleId="Platzhaltertext">
    <w:name w:val="Placeholder Text"/>
    <w:basedOn w:val="Absatz-Standardschriftart"/>
    <w:uiPriority w:val="99"/>
    <w:semiHidden/>
    <w:rsid w:val="00FD60DC"/>
    <w:rPr>
      <w:color w:val="808080"/>
    </w:rPr>
  </w:style>
  <w:style w:type="character" w:customStyle="1" w:styleId="EU">
    <w:name w:val="EU"/>
    <w:basedOn w:val="Absatz-Standardschriftart"/>
    <w:uiPriority w:val="13"/>
    <w:qFormat/>
    <w:rsid w:val="00FD60DC"/>
    <w:rPr>
      <w:color w:val="7030A0"/>
    </w:rPr>
  </w:style>
  <w:style w:type="character" w:customStyle="1" w:styleId="fakultativ">
    <w:name w:val="fakultativ"/>
    <w:basedOn w:val="Absatz-Standardschriftart"/>
    <w:uiPriority w:val="13"/>
    <w:rsid w:val="00FD60DC"/>
    <w:rPr>
      <w:color w:val="FF9900"/>
    </w:rPr>
  </w:style>
  <w:style w:type="paragraph" w:styleId="IntensivesZitat">
    <w:name w:val="Intense Quote"/>
    <w:basedOn w:val="Standard"/>
    <w:next w:val="Standard"/>
    <w:link w:val="IntensivesZitatZchn"/>
    <w:uiPriority w:val="30"/>
    <w:qFormat/>
    <w:rsid w:val="00FD60DC"/>
    <w:pPr>
      <w:pBdr>
        <w:bottom w:val="single" w:sz="4" w:space="4" w:color="4F81BD"/>
      </w:pBdr>
      <w:spacing w:before="200" w:after="280"/>
      <w:ind w:left="936" w:right="936"/>
    </w:pPr>
    <w:rPr>
      <w:b/>
      <w:bCs/>
      <w:i/>
      <w:iCs/>
      <w:color w:val="4F81BD"/>
    </w:rPr>
  </w:style>
  <w:style w:type="character" w:customStyle="1" w:styleId="IntensivesZitatZchn">
    <w:name w:val="Intensives Zitat Zchn"/>
    <w:basedOn w:val="Absatz-Standardschriftart"/>
    <w:link w:val="IntensivesZitat"/>
    <w:uiPriority w:val="30"/>
    <w:rsid w:val="00FD60DC"/>
    <w:rPr>
      <w:rFonts w:eastAsia="Calibri"/>
      <w:b/>
      <w:bCs/>
      <w:i/>
      <w:iCs/>
      <w:color w:val="4F81BD"/>
      <w:sz w:val="24"/>
      <w:szCs w:val="24"/>
    </w:rPr>
  </w:style>
  <w:style w:type="paragraph" w:styleId="Sprechblasentext">
    <w:name w:val="Balloon Text"/>
    <w:basedOn w:val="Standard"/>
    <w:link w:val="SprechblasentextZchn"/>
    <w:uiPriority w:val="99"/>
    <w:semiHidden/>
    <w:unhideWhenUsed/>
    <w:rsid w:val="00C56C8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6C81"/>
    <w:rPr>
      <w:rFonts w:ascii="Tahoma" w:hAnsi="Tahoma" w:cs="Tahoma"/>
      <w:sz w:val="16"/>
      <w:szCs w:val="16"/>
      <w:lang w:eastAsia="en-US"/>
    </w:rPr>
  </w:style>
  <w:style w:type="character" w:styleId="Kommentarzeichen">
    <w:name w:val="annotation reference"/>
    <w:basedOn w:val="Absatz-Standardschriftart"/>
    <w:uiPriority w:val="99"/>
    <w:semiHidden/>
    <w:unhideWhenUsed/>
    <w:rsid w:val="00564574"/>
    <w:rPr>
      <w:sz w:val="16"/>
      <w:szCs w:val="16"/>
    </w:rPr>
  </w:style>
  <w:style w:type="paragraph" w:styleId="Kommentartext">
    <w:name w:val="annotation text"/>
    <w:basedOn w:val="Standard"/>
    <w:link w:val="KommentartextZchn"/>
    <w:uiPriority w:val="99"/>
    <w:semiHidden/>
    <w:unhideWhenUsed/>
    <w:rsid w:val="0056457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64574"/>
    <w:rPr>
      <w:lang w:eastAsia="en-US"/>
    </w:rPr>
  </w:style>
  <w:style w:type="paragraph" w:styleId="Kommentarthema">
    <w:name w:val="annotation subject"/>
    <w:basedOn w:val="Kommentartext"/>
    <w:next w:val="Kommentartext"/>
    <w:link w:val="KommentarthemaZchn"/>
    <w:uiPriority w:val="99"/>
    <w:semiHidden/>
    <w:unhideWhenUsed/>
    <w:rsid w:val="00564574"/>
    <w:rPr>
      <w:b/>
      <w:bCs/>
    </w:rPr>
  </w:style>
  <w:style w:type="character" w:customStyle="1" w:styleId="KommentarthemaZchn">
    <w:name w:val="Kommentarthema Zchn"/>
    <w:basedOn w:val="KommentartextZchn"/>
    <w:link w:val="Kommentarthema"/>
    <w:uiPriority w:val="99"/>
    <w:semiHidden/>
    <w:rsid w:val="0056457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11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mar\Desktop\Verhandlungsvergabe\2_03_Bewerbungsbedingungen_neuUVgO.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2_03_Bewerbungsbedingungen_neuUVgO</Template>
  <TotalTime>0</TotalTime>
  <Pages>5</Pages>
  <Words>1075</Words>
  <Characters>6773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2024-06-13T08:28:00Z</dcterms:created>
  <dcterms:modified xsi:type="dcterms:W3CDTF">2024-06-14T12:24:00Z</dcterms:modified>
</cp:coreProperties>
</file>